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1B7B1" w14:textId="77777777" w:rsidR="00A94814" w:rsidRPr="008D6BE1" w:rsidRDefault="00A94814" w:rsidP="00A94814">
      <w:pPr>
        <w:rPr>
          <w:b/>
          <w:bCs/>
        </w:rPr>
      </w:pPr>
      <w:r w:rsidRPr="008D6BE1">
        <w:rPr>
          <w:b/>
          <w:bCs/>
        </w:rPr>
        <w:t>ADDENDUM NO. 1</w:t>
      </w:r>
    </w:p>
    <w:p w14:paraId="0A20D8BF" w14:textId="77777777" w:rsidR="00A94814" w:rsidRPr="008D6BE1" w:rsidRDefault="00A94814" w:rsidP="00A94814">
      <w:pPr>
        <w:rPr>
          <w:b/>
          <w:bCs/>
        </w:rPr>
      </w:pPr>
      <w:r w:rsidRPr="008D6BE1">
        <w:rPr>
          <w:b/>
          <w:bCs/>
        </w:rPr>
        <w:t>KOC Dormitory Project</w:t>
      </w:r>
    </w:p>
    <w:p w14:paraId="161BBAEE" w14:textId="77777777" w:rsidR="00156493" w:rsidRPr="00156493" w:rsidRDefault="00156493" w:rsidP="00156493">
      <w:pPr>
        <w:rPr>
          <w:b/>
          <w:bCs/>
        </w:rPr>
      </w:pPr>
      <w:r w:rsidRPr="00156493">
        <w:rPr>
          <w:b/>
          <w:bCs/>
        </w:rPr>
        <w:t>Procurement Name: KOC Dormitory</w:t>
      </w:r>
    </w:p>
    <w:p w14:paraId="2E355983" w14:textId="77777777" w:rsidR="00AF359C" w:rsidRDefault="00156493" w:rsidP="00156493">
      <w:pPr>
        <w:rPr>
          <w:b/>
          <w:bCs/>
        </w:rPr>
      </w:pPr>
      <w:r w:rsidRPr="00156493">
        <w:rPr>
          <w:b/>
          <w:bCs/>
        </w:rPr>
        <w:t>Procurement Number: KOC07102023</w:t>
      </w:r>
    </w:p>
    <w:p w14:paraId="2927C9E4" w14:textId="7FF7C1FC" w:rsidR="00A94814" w:rsidRPr="008D6BE1" w:rsidRDefault="00A94814" w:rsidP="00156493">
      <w:r w:rsidRPr="008D6BE1">
        <w:rPr>
          <w:b/>
          <w:bCs/>
        </w:rPr>
        <w:t>Date Issued:</w:t>
      </w:r>
      <w:r w:rsidRPr="008D6BE1">
        <w:t xml:space="preserve"> September </w:t>
      </w:r>
      <w:r w:rsidR="00AF359C">
        <w:t>29</w:t>
      </w:r>
      <w:r w:rsidRPr="008D6BE1">
        <w:t>, 2026</w:t>
      </w:r>
    </w:p>
    <w:p w14:paraId="7678F3A3" w14:textId="77777777" w:rsidR="00A94814" w:rsidRPr="008D6BE1" w:rsidRDefault="00A94814" w:rsidP="00A94814">
      <w:r w:rsidRPr="008D6BE1">
        <w:t>This Addendum forms part of the Contract Documents and shall be read, interpreted, and coordinated with all other Contract Documents. Bidders shall acknowledge receipt of this Addendum in their submission.</w:t>
      </w:r>
    </w:p>
    <w:p w14:paraId="19279CD1" w14:textId="753D8148" w:rsidR="00A94814" w:rsidRPr="008D6BE1" w:rsidRDefault="00A94814" w:rsidP="00A94814">
      <w:r w:rsidRPr="008D6BE1">
        <w:t xml:space="preserve">Questions were received through multiple bidder submissions. Questions of a similar nature have been consolidated where appropriate. Responses provided in this Addendum apply to all bidders. </w:t>
      </w:r>
    </w:p>
    <w:p w14:paraId="1FB7C748" w14:textId="77777777" w:rsidR="00A94814" w:rsidRPr="008D6BE1" w:rsidRDefault="00731B3A" w:rsidP="00A94814">
      <w:r>
        <w:pict w14:anchorId="7378DFFE">
          <v:rect id="_x0000_i1025" style="width:0;height:1.5pt" o:hralign="center" o:hrstd="t" o:hr="t" fillcolor="#a0a0a0" stroked="f"/>
        </w:pict>
      </w:r>
    </w:p>
    <w:p w14:paraId="6864E853" w14:textId="77777777" w:rsidR="00A94814" w:rsidRPr="008D6BE1" w:rsidRDefault="00A94814" w:rsidP="00A94814">
      <w:pPr>
        <w:rPr>
          <w:b/>
          <w:bCs/>
        </w:rPr>
      </w:pPr>
      <w:r w:rsidRPr="008D6BE1">
        <w:rPr>
          <w:b/>
          <w:bCs/>
        </w:rPr>
        <w:t>PROCUREMENT &amp; ADMINISTRATIVE</w:t>
      </w:r>
    </w:p>
    <w:p w14:paraId="0231A9D3" w14:textId="77777777" w:rsidR="00A94814" w:rsidRPr="008D6BE1" w:rsidRDefault="00A94814" w:rsidP="00A94814">
      <w:pPr>
        <w:rPr>
          <w:b/>
          <w:bCs/>
        </w:rPr>
      </w:pPr>
      <w:r w:rsidRPr="008D6BE1">
        <w:rPr>
          <w:b/>
          <w:bCs/>
        </w:rPr>
        <w:t>Q1.</w:t>
      </w:r>
    </w:p>
    <w:p w14:paraId="464CA5D2" w14:textId="62BE9014" w:rsidR="00A94814" w:rsidRPr="008D6BE1" w:rsidRDefault="00A94814" w:rsidP="00A94814">
      <w:r w:rsidRPr="008D6BE1">
        <w:t>Please confirm whether there are any mandatory or pre-qualified subcontractors for this project. In addition, will a list of General Contractors attending the mandatory site meeting be shared with bidders? Finally, a bidder has requested a one-week extension to the tender closing date. Please advise.</w:t>
      </w:r>
    </w:p>
    <w:p w14:paraId="04D11969" w14:textId="77777777" w:rsidR="001F6BD3" w:rsidRPr="008D6BE1" w:rsidRDefault="00A94814" w:rsidP="001F6BD3">
      <w:r w:rsidRPr="008D6BE1">
        <w:rPr>
          <w:b/>
          <w:bCs/>
        </w:rPr>
        <w:t>A1.</w:t>
      </w:r>
      <w:r w:rsidRPr="008D6BE1">
        <w:br/>
      </w:r>
      <w:r w:rsidR="001F6BD3" w:rsidRPr="008D6BE1">
        <w:t>There are no mandatory or pre-qualified subcontractors for this project. Bidders may engage subcontractors of their choosing, subject to the requirements of the Contract Documents.</w:t>
      </w:r>
    </w:p>
    <w:p w14:paraId="2714239B" w14:textId="0CDB9135" w:rsidR="001F6BD3" w:rsidRPr="008D6BE1" w:rsidRDefault="001F6BD3" w:rsidP="001F6BD3">
      <w:r w:rsidRPr="008D6BE1">
        <w:t>List of attendees organized alphabetically by company name:</w:t>
      </w:r>
    </w:p>
    <w:tbl>
      <w:tblPr>
        <w:tblStyle w:val="TableGrid"/>
        <w:tblW w:w="0" w:type="auto"/>
        <w:tblLook w:val="04A0" w:firstRow="1" w:lastRow="0" w:firstColumn="1" w:lastColumn="0" w:noHBand="0" w:noVBand="1"/>
      </w:tblPr>
      <w:tblGrid>
        <w:gridCol w:w="4675"/>
        <w:gridCol w:w="4675"/>
      </w:tblGrid>
      <w:tr w:rsidR="001F6BD3" w:rsidRPr="008D6BE1" w14:paraId="7EBE13F3" w14:textId="77777777" w:rsidTr="001F6BD3">
        <w:tc>
          <w:tcPr>
            <w:tcW w:w="4675" w:type="dxa"/>
          </w:tcPr>
          <w:p w14:paraId="7EFD619C" w14:textId="21CB2EBD" w:rsidR="001F6BD3" w:rsidRPr="008D6BE1" w:rsidRDefault="001F6BD3" w:rsidP="001F6BD3">
            <w:r w:rsidRPr="008D6BE1">
              <w:t>Beacon Construction</w:t>
            </w:r>
          </w:p>
        </w:tc>
        <w:tc>
          <w:tcPr>
            <w:tcW w:w="4675" w:type="dxa"/>
          </w:tcPr>
          <w:p w14:paraId="599686CC" w14:textId="454C532C" w:rsidR="001F6BD3" w:rsidRPr="008D6BE1" w:rsidRDefault="001F6BD3" w:rsidP="001F6BD3">
            <w:r w:rsidRPr="008D6BE1">
              <w:t>Braun Custom Builds</w:t>
            </w:r>
          </w:p>
        </w:tc>
      </w:tr>
      <w:tr w:rsidR="001F6BD3" w:rsidRPr="008D6BE1" w14:paraId="139F44DF" w14:textId="77777777" w:rsidTr="001F6BD3">
        <w:tc>
          <w:tcPr>
            <w:tcW w:w="4675" w:type="dxa"/>
          </w:tcPr>
          <w:p w14:paraId="5D105B4B" w14:textId="433EED73" w:rsidR="001F6BD3" w:rsidRPr="008D6BE1" w:rsidRDefault="001F6BD3" w:rsidP="001F6BD3">
            <w:r w:rsidRPr="008D6BE1">
              <w:t>Chandos Construction</w:t>
            </w:r>
          </w:p>
        </w:tc>
        <w:tc>
          <w:tcPr>
            <w:tcW w:w="4675" w:type="dxa"/>
          </w:tcPr>
          <w:p w14:paraId="578B3C90" w14:textId="7AD0BB6B" w:rsidR="001F6BD3" w:rsidRPr="008D6BE1" w:rsidRDefault="001F6BD3" w:rsidP="001F6BD3">
            <w:proofErr w:type="spellStart"/>
            <w:r w:rsidRPr="008D6BE1">
              <w:t>Derigay</w:t>
            </w:r>
            <w:proofErr w:type="spellEnd"/>
            <w:r w:rsidRPr="008D6BE1">
              <w:t xml:space="preserve"> Developments</w:t>
            </w:r>
          </w:p>
        </w:tc>
      </w:tr>
      <w:tr w:rsidR="001F6BD3" w:rsidRPr="008D6BE1" w14:paraId="377DA35C" w14:textId="77777777" w:rsidTr="001F6BD3">
        <w:tc>
          <w:tcPr>
            <w:tcW w:w="4675" w:type="dxa"/>
          </w:tcPr>
          <w:p w14:paraId="6021C958" w14:textId="0383CE77" w:rsidR="001F6BD3" w:rsidRPr="008D6BE1" w:rsidRDefault="001F6BD3" w:rsidP="001F6BD3">
            <w:r w:rsidRPr="008D6BE1">
              <w:t>Francis Thomas Contracting</w:t>
            </w:r>
          </w:p>
        </w:tc>
        <w:tc>
          <w:tcPr>
            <w:tcW w:w="4675" w:type="dxa"/>
          </w:tcPr>
          <w:p w14:paraId="0B3626DD" w14:textId="1CB7AB67" w:rsidR="001F6BD3" w:rsidRPr="008D6BE1" w:rsidRDefault="00BB7433" w:rsidP="001F6BD3">
            <w:r w:rsidRPr="008D6BE1">
              <w:t>Hawk River Construction</w:t>
            </w:r>
          </w:p>
        </w:tc>
      </w:tr>
      <w:tr w:rsidR="001F6BD3" w:rsidRPr="008D6BE1" w14:paraId="0079BC25" w14:textId="77777777" w:rsidTr="001F6BD3">
        <w:tc>
          <w:tcPr>
            <w:tcW w:w="4675" w:type="dxa"/>
          </w:tcPr>
          <w:p w14:paraId="69F0C74D" w14:textId="6A93C2EF" w:rsidR="001F6BD3" w:rsidRPr="008D6BE1" w:rsidRDefault="00BB7433" w:rsidP="001F6BD3">
            <w:r w:rsidRPr="008D6BE1">
              <w:t>Notion Construction</w:t>
            </w:r>
          </w:p>
        </w:tc>
        <w:tc>
          <w:tcPr>
            <w:tcW w:w="4675" w:type="dxa"/>
          </w:tcPr>
          <w:p w14:paraId="551ACEBB" w14:textId="49ADFFE3" w:rsidR="001F6BD3" w:rsidRPr="008D6BE1" w:rsidRDefault="00BB7433" w:rsidP="001F6BD3">
            <w:r w:rsidRPr="008D6BE1">
              <w:t>Perfectly Built</w:t>
            </w:r>
          </w:p>
        </w:tc>
      </w:tr>
      <w:tr w:rsidR="001F6BD3" w:rsidRPr="008D6BE1" w14:paraId="2119252B" w14:textId="77777777" w:rsidTr="001F6BD3">
        <w:tc>
          <w:tcPr>
            <w:tcW w:w="4675" w:type="dxa"/>
          </w:tcPr>
          <w:p w14:paraId="5933939C" w14:textId="26CA4E75" w:rsidR="001F6BD3" w:rsidRPr="008D6BE1" w:rsidRDefault="00BB7433" w:rsidP="001F6BD3">
            <w:r w:rsidRPr="008D6BE1">
              <w:t>Quinan Construction</w:t>
            </w:r>
          </w:p>
        </w:tc>
        <w:tc>
          <w:tcPr>
            <w:tcW w:w="4675" w:type="dxa"/>
          </w:tcPr>
          <w:p w14:paraId="2AB29C0B" w14:textId="0F53A58B" w:rsidR="001F6BD3" w:rsidRPr="008D6BE1" w:rsidRDefault="00BB7433" w:rsidP="001F6BD3">
            <w:proofErr w:type="spellStart"/>
            <w:r w:rsidRPr="008D6BE1">
              <w:t>Ritestart</w:t>
            </w:r>
            <w:proofErr w:type="spellEnd"/>
          </w:p>
        </w:tc>
      </w:tr>
      <w:tr w:rsidR="001F6BD3" w:rsidRPr="008D6BE1" w14:paraId="29C464BC" w14:textId="77777777" w:rsidTr="001F6BD3">
        <w:tc>
          <w:tcPr>
            <w:tcW w:w="4675" w:type="dxa"/>
          </w:tcPr>
          <w:p w14:paraId="5CB3ADEC" w14:textId="40FFE224" w:rsidR="001F6BD3" w:rsidRPr="008D6BE1" w:rsidRDefault="00BB7433" w:rsidP="001F6BD3">
            <w:r w:rsidRPr="008D6BE1">
              <w:t>Royal Homes</w:t>
            </w:r>
          </w:p>
        </w:tc>
        <w:tc>
          <w:tcPr>
            <w:tcW w:w="4675" w:type="dxa"/>
          </w:tcPr>
          <w:p w14:paraId="742425A0" w14:textId="7D940E67" w:rsidR="001F6BD3" w:rsidRPr="008D6BE1" w:rsidRDefault="00BB7433" w:rsidP="001F6BD3">
            <w:r w:rsidRPr="008D6BE1">
              <w:t>Trent Lakes Complete Plumbing</w:t>
            </w:r>
          </w:p>
        </w:tc>
      </w:tr>
      <w:tr w:rsidR="00BB7433" w:rsidRPr="008D6BE1" w14:paraId="10BBB447" w14:textId="77777777" w:rsidTr="001F6BD3">
        <w:tc>
          <w:tcPr>
            <w:tcW w:w="4675" w:type="dxa"/>
          </w:tcPr>
          <w:p w14:paraId="11F7CE9B" w14:textId="473F2413" w:rsidR="00BB7433" w:rsidRPr="008D6BE1" w:rsidRDefault="00BB7433" w:rsidP="001F6BD3">
            <w:proofErr w:type="spellStart"/>
            <w:r w:rsidRPr="008D6BE1">
              <w:t>Wilbee</w:t>
            </w:r>
            <w:proofErr w:type="spellEnd"/>
            <w:r w:rsidRPr="008D6BE1">
              <w:t xml:space="preserve"> Contracting</w:t>
            </w:r>
          </w:p>
        </w:tc>
        <w:tc>
          <w:tcPr>
            <w:tcW w:w="4675" w:type="dxa"/>
          </w:tcPr>
          <w:p w14:paraId="6ABDDC5C" w14:textId="77777777" w:rsidR="00BB7433" w:rsidRPr="008D6BE1" w:rsidRDefault="00BB7433" w:rsidP="001F6BD3"/>
        </w:tc>
      </w:tr>
    </w:tbl>
    <w:p w14:paraId="3019A58E" w14:textId="77777777" w:rsidR="00BB7433" w:rsidRPr="008D6BE1" w:rsidRDefault="00BB7433" w:rsidP="00A94814"/>
    <w:p w14:paraId="2C339805" w14:textId="00CCD401" w:rsidR="001F6BD3" w:rsidRPr="008D6BE1" w:rsidRDefault="001F6BD3" w:rsidP="00A94814">
      <w:r w:rsidRPr="008D6BE1">
        <w:t>The tender closing date remains unchanged. No extension to the tender closing date will be granted at this time</w:t>
      </w:r>
      <w:r w:rsidR="00E2635C" w:rsidRPr="008D6BE1">
        <w:t>.</w:t>
      </w:r>
    </w:p>
    <w:p w14:paraId="70593D0B" w14:textId="57B74088" w:rsidR="00A94814" w:rsidRPr="008D6BE1" w:rsidRDefault="00731B3A" w:rsidP="00A94814">
      <w:r>
        <w:pict w14:anchorId="7F36162B">
          <v:rect id="_x0000_i1026" style="width:0;height:1.5pt" o:hralign="center" o:hrstd="t" o:hr="t" fillcolor="#a0a0a0" stroked="f"/>
        </w:pict>
      </w:r>
    </w:p>
    <w:p w14:paraId="2A87B0B4" w14:textId="77777777" w:rsidR="00A94814" w:rsidRPr="008D6BE1" w:rsidRDefault="00A94814" w:rsidP="00A94814">
      <w:pPr>
        <w:rPr>
          <w:b/>
          <w:bCs/>
        </w:rPr>
      </w:pPr>
      <w:r w:rsidRPr="008D6BE1">
        <w:rPr>
          <w:b/>
          <w:bCs/>
        </w:rPr>
        <w:t>OWNER SUPPLIED SERVICES &amp; OPERATIONS</w:t>
      </w:r>
    </w:p>
    <w:p w14:paraId="3292BDD6" w14:textId="77777777" w:rsidR="00A94814" w:rsidRPr="008D6BE1" w:rsidRDefault="00A94814" w:rsidP="00A94814">
      <w:pPr>
        <w:rPr>
          <w:b/>
          <w:bCs/>
        </w:rPr>
      </w:pPr>
      <w:r w:rsidRPr="008D6BE1">
        <w:rPr>
          <w:b/>
          <w:bCs/>
        </w:rPr>
        <w:t>Q2.</w:t>
      </w:r>
    </w:p>
    <w:p w14:paraId="4289896B" w14:textId="77777777" w:rsidR="00A94814" w:rsidRPr="008D6BE1" w:rsidRDefault="00A94814" w:rsidP="00A94814">
      <w:r w:rsidRPr="008D6BE1">
        <w:t>Please confirm the following operational and owner-related items:</w:t>
      </w:r>
    </w:p>
    <w:p w14:paraId="31699D12" w14:textId="77777777" w:rsidR="00A94814" w:rsidRPr="008D6BE1" w:rsidRDefault="00A94814" w:rsidP="00A94814">
      <w:pPr>
        <w:numPr>
          <w:ilvl w:val="0"/>
          <w:numId w:val="1"/>
        </w:numPr>
      </w:pPr>
      <w:r w:rsidRPr="008D6BE1">
        <w:lastRenderedPageBreak/>
        <w:t>Who is the current propane supplier for the property?</w:t>
      </w:r>
    </w:p>
    <w:p w14:paraId="3BBB9527" w14:textId="77777777" w:rsidR="00A94814" w:rsidRPr="008D6BE1" w:rsidRDefault="00A94814" w:rsidP="00A94814">
      <w:pPr>
        <w:numPr>
          <w:ilvl w:val="0"/>
          <w:numId w:val="1"/>
        </w:numPr>
      </w:pPr>
      <w:r w:rsidRPr="008D6BE1">
        <w:t>Will the access road from the main entrance, past the main office building, to the construction site be plowed during winter by a contractor retained by Kinark?</w:t>
      </w:r>
    </w:p>
    <w:p w14:paraId="2655DC4D" w14:textId="77777777" w:rsidR="00A94814" w:rsidRPr="008D6BE1" w:rsidRDefault="00A94814" w:rsidP="00A94814">
      <w:pPr>
        <w:numPr>
          <w:ilvl w:val="0"/>
          <w:numId w:val="1"/>
        </w:numPr>
      </w:pPr>
      <w:r w:rsidRPr="008D6BE1">
        <w:t>Is furniture within the bedrooms included in this contract?</w:t>
      </w:r>
    </w:p>
    <w:p w14:paraId="38982288" w14:textId="77777777" w:rsidR="006421A8" w:rsidRDefault="006421A8" w:rsidP="000E501D">
      <w:pPr>
        <w:pStyle w:val="ListParagraph"/>
        <w:numPr>
          <w:ilvl w:val="0"/>
          <w:numId w:val="1"/>
        </w:numPr>
      </w:pPr>
      <w:r w:rsidRPr="006421A8">
        <w:t>Please confirm whether Note 3 on Drawing 2 regarding appliances applies to appliances located within the Café area.</w:t>
      </w:r>
    </w:p>
    <w:p w14:paraId="597256FD" w14:textId="77777777" w:rsidR="007D0532" w:rsidRPr="008D6BE1" w:rsidRDefault="00A94814" w:rsidP="007D0532">
      <w:r w:rsidRPr="008D6BE1">
        <w:rPr>
          <w:b/>
          <w:bCs/>
        </w:rPr>
        <w:t>A2.</w:t>
      </w:r>
      <w:r w:rsidRPr="008D6BE1">
        <w:br/>
      </w:r>
      <w:r w:rsidR="007D0532" w:rsidRPr="008D6BE1">
        <w:t>The current propane supplier for the property is Francis Youngdale Fuels, Haliburton.</w:t>
      </w:r>
    </w:p>
    <w:p w14:paraId="1280111D" w14:textId="2E456D91" w:rsidR="007D0532" w:rsidRPr="008D6BE1" w:rsidRDefault="007D0532" w:rsidP="007D0532">
      <w:r w:rsidRPr="008D6BE1">
        <w:t>The access road from the main entrance through to the construction site will be plowed by the Owner during the winter season. The successful Contractor shall be responsible for management within the construction site, laydown areas, temporary access routes, and work areas required to carry out the Work safely and efficiently.</w:t>
      </w:r>
    </w:p>
    <w:p w14:paraId="2FF1F3E9" w14:textId="77777777" w:rsidR="00FA7DBF" w:rsidRDefault="00FA7DBF" w:rsidP="00FA7DBF">
      <w:r>
        <w:t>Bedroom furniture is not included in the Contract and will be supplied by the Owner.</w:t>
      </w:r>
    </w:p>
    <w:p w14:paraId="3E50C3C8" w14:textId="5CFC62AB" w:rsidR="00A94814" w:rsidRPr="008D6BE1" w:rsidRDefault="00FA7DBF" w:rsidP="00FA7DBF">
      <w:r>
        <w:t>Café appliances are not included in the Contract and will be supplied by the Owner.</w:t>
      </w:r>
      <w:r w:rsidR="00731B3A">
        <w:pict w14:anchorId="58FD7C69">
          <v:rect id="_x0000_i1027" style="width:0;height:1.5pt" o:hralign="center" o:hrstd="t" o:hr="t" fillcolor="#a0a0a0" stroked="f"/>
        </w:pict>
      </w:r>
    </w:p>
    <w:p w14:paraId="3B73B316" w14:textId="77777777" w:rsidR="00A94814" w:rsidRPr="008D6BE1" w:rsidRDefault="00A94814" w:rsidP="00A94814">
      <w:pPr>
        <w:rPr>
          <w:b/>
          <w:bCs/>
        </w:rPr>
      </w:pPr>
      <w:r w:rsidRPr="008D6BE1">
        <w:rPr>
          <w:b/>
          <w:bCs/>
        </w:rPr>
        <w:t>ARCHITECTURAL – BUILDING ENVELOPE</w:t>
      </w:r>
    </w:p>
    <w:p w14:paraId="60AA2E41" w14:textId="77777777" w:rsidR="00A94814" w:rsidRPr="008D6BE1" w:rsidRDefault="00A94814" w:rsidP="00A94814">
      <w:pPr>
        <w:rPr>
          <w:b/>
          <w:bCs/>
        </w:rPr>
      </w:pPr>
      <w:r w:rsidRPr="008D6BE1">
        <w:rPr>
          <w:b/>
          <w:bCs/>
        </w:rPr>
        <w:t>Q3.</w:t>
      </w:r>
    </w:p>
    <w:p w14:paraId="7BBD5697" w14:textId="77777777" w:rsidR="00A94814" w:rsidRPr="008D6BE1" w:rsidRDefault="00A94814" w:rsidP="00A94814">
      <w:r w:rsidRPr="008D6BE1">
        <w:t>Please confirm the required exterior building envelope materials and assemblies, including:</w:t>
      </w:r>
    </w:p>
    <w:p w14:paraId="29AFDD09" w14:textId="77777777" w:rsidR="00A94814" w:rsidRPr="008D6BE1" w:rsidRDefault="00A94814" w:rsidP="00A94814">
      <w:pPr>
        <w:numPr>
          <w:ilvl w:val="0"/>
          <w:numId w:val="2"/>
        </w:numPr>
      </w:pPr>
      <w:r w:rsidRPr="008D6BE1">
        <w:t>Window configuration (drawings versus specification discrepancies);</w:t>
      </w:r>
    </w:p>
    <w:p w14:paraId="5ABF779D" w14:textId="77777777" w:rsidR="00A94814" w:rsidRPr="008D6BE1" w:rsidRDefault="00A94814" w:rsidP="00A94814">
      <w:pPr>
        <w:numPr>
          <w:ilvl w:val="0"/>
          <w:numId w:val="2"/>
        </w:numPr>
      </w:pPr>
      <w:r w:rsidRPr="008D6BE1">
        <w:t>Required siding profile;</w:t>
      </w:r>
    </w:p>
    <w:p w14:paraId="7E5C979A" w14:textId="77777777" w:rsidR="00A94814" w:rsidRPr="008D6BE1" w:rsidRDefault="00A94814" w:rsidP="00A94814">
      <w:pPr>
        <w:numPr>
          <w:ilvl w:val="0"/>
          <w:numId w:val="2"/>
        </w:numPr>
      </w:pPr>
      <w:r w:rsidRPr="008D6BE1">
        <w:t>Soffit material (aluminum or steel);</w:t>
      </w:r>
    </w:p>
    <w:p w14:paraId="4130D96B" w14:textId="7F6ACC3A" w:rsidR="00A94814" w:rsidRPr="008D6BE1" w:rsidRDefault="00A94814" w:rsidP="00A94814">
      <w:pPr>
        <w:numPr>
          <w:ilvl w:val="0"/>
          <w:numId w:val="2"/>
        </w:numPr>
      </w:pPr>
      <w:r w:rsidRPr="008D6BE1">
        <w:t>Fascia material (aluminum or steel).</w:t>
      </w:r>
      <w:r w:rsidR="007D0532" w:rsidRPr="008D6BE1">
        <w:t xml:space="preserve"> </w:t>
      </w:r>
    </w:p>
    <w:p w14:paraId="3C90E17E" w14:textId="0D642B3B" w:rsidR="00592BAB" w:rsidRPr="008D6BE1" w:rsidRDefault="00A94814" w:rsidP="00592BAB">
      <w:r w:rsidRPr="008D6BE1">
        <w:rPr>
          <w:b/>
          <w:bCs/>
        </w:rPr>
        <w:t>A3.</w:t>
      </w:r>
      <w:r w:rsidRPr="008D6BE1">
        <w:br/>
      </w:r>
      <w:r w:rsidR="00592BAB" w:rsidRPr="008D6BE1">
        <w:t>•</w:t>
      </w:r>
      <w:r w:rsidR="00592BAB" w:rsidRPr="008D6BE1">
        <w:tab/>
        <w:t xml:space="preserve">Window configuration </w:t>
      </w:r>
      <w:r w:rsidR="00382DE9">
        <w:t xml:space="preserve">shall </w:t>
      </w:r>
      <w:r w:rsidR="00592BAB" w:rsidRPr="008D6BE1">
        <w:t xml:space="preserve">follow </w:t>
      </w:r>
      <w:r w:rsidR="00382DE9">
        <w:t xml:space="preserve">the </w:t>
      </w:r>
      <w:r w:rsidR="00592BAB" w:rsidRPr="008D6BE1">
        <w:t>drawing</w:t>
      </w:r>
      <w:r w:rsidR="00382DE9">
        <w:t>s</w:t>
      </w:r>
      <w:r w:rsidR="001741C7">
        <w:t>.</w:t>
      </w:r>
      <w:r w:rsidR="00592BAB" w:rsidRPr="008D6BE1">
        <w:t xml:space="preserve"> </w:t>
      </w:r>
    </w:p>
    <w:p w14:paraId="1D276D87" w14:textId="2DBCB7A6" w:rsidR="00592BAB" w:rsidRPr="008D6BE1" w:rsidRDefault="00592BAB" w:rsidP="00592BAB">
      <w:r w:rsidRPr="008D6BE1">
        <w:t>•</w:t>
      </w:r>
      <w:r w:rsidRPr="008D6BE1">
        <w:tab/>
        <w:t>Required siding to match profile of the existing washhouse</w:t>
      </w:r>
      <w:r w:rsidR="001741C7">
        <w:t>.</w:t>
      </w:r>
    </w:p>
    <w:p w14:paraId="0CA183DA" w14:textId="3BDE14A0" w:rsidR="00592BAB" w:rsidRPr="008D6BE1" w:rsidRDefault="00592BAB" w:rsidP="00592BAB">
      <w:r w:rsidRPr="008D6BE1">
        <w:t>•</w:t>
      </w:r>
      <w:r w:rsidRPr="008D6BE1">
        <w:tab/>
        <w:t>Soffit material to be aluminum</w:t>
      </w:r>
      <w:r w:rsidR="001741C7">
        <w:t>.</w:t>
      </w:r>
      <w:r w:rsidRPr="008D6BE1">
        <w:t xml:space="preserve"> </w:t>
      </w:r>
    </w:p>
    <w:p w14:paraId="0A11BC0F" w14:textId="51CA163D" w:rsidR="00A94814" w:rsidRPr="008D6BE1" w:rsidRDefault="00592BAB" w:rsidP="00592BAB">
      <w:r w:rsidRPr="008D6BE1">
        <w:t>•</w:t>
      </w:r>
      <w:r w:rsidRPr="008D6BE1">
        <w:tab/>
        <w:t>Fascia material to be aluminum</w:t>
      </w:r>
      <w:r w:rsidR="001741C7">
        <w:t>.</w:t>
      </w:r>
    </w:p>
    <w:p w14:paraId="65684B49" w14:textId="77777777" w:rsidR="00A94814" w:rsidRPr="008D6BE1" w:rsidRDefault="00731B3A" w:rsidP="00A94814">
      <w:r>
        <w:pict w14:anchorId="0F9AADAD">
          <v:rect id="_x0000_i1028" style="width:0;height:1.5pt" o:hralign="center" o:hrstd="t" o:hr="t" fillcolor="#a0a0a0" stroked="f"/>
        </w:pict>
      </w:r>
    </w:p>
    <w:p w14:paraId="6D1D266E" w14:textId="77777777" w:rsidR="00A94814" w:rsidRPr="008D6BE1" w:rsidRDefault="00A94814" w:rsidP="00A94814">
      <w:pPr>
        <w:rPr>
          <w:b/>
          <w:bCs/>
        </w:rPr>
      </w:pPr>
      <w:r w:rsidRPr="008D6BE1">
        <w:rPr>
          <w:b/>
          <w:bCs/>
        </w:rPr>
        <w:t>Q4.</w:t>
      </w:r>
    </w:p>
    <w:p w14:paraId="12582DEB" w14:textId="77777777" w:rsidR="00A94814" w:rsidRPr="008D6BE1" w:rsidRDefault="00A94814" w:rsidP="00A94814">
      <w:r w:rsidRPr="008D6BE1">
        <w:t>Please confirm the intended roofing assembly, including:</w:t>
      </w:r>
    </w:p>
    <w:p w14:paraId="5BE64FD5" w14:textId="77777777" w:rsidR="00A94814" w:rsidRPr="008D6BE1" w:rsidRDefault="00A94814" w:rsidP="00A94814">
      <w:pPr>
        <w:numPr>
          <w:ilvl w:val="0"/>
          <w:numId w:val="3"/>
        </w:numPr>
      </w:pPr>
      <w:r w:rsidRPr="008D6BE1">
        <w:t>Whether the base bid is to include metal roofing or asphalt shingles;</w:t>
      </w:r>
    </w:p>
    <w:p w14:paraId="2D9198D0" w14:textId="77777777" w:rsidR="00A94814" w:rsidRPr="008D6BE1" w:rsidRDefault="00A94814" w:rsidP="00A94814">
      <w:pPr>
        <w:numPr>
          <w:ilvl w:val="0"/>
          <w:numId w:val="3"/>
        </w:numPr>
      </w:pPr>
      <w:r w:rsidRPr="008D6BE1">
        <w:t>Whether roofing at the tie-in areas is to match the primary roofing system;</w:t>
      </w:r>
    </w:p>
    <w:p w14:paraId="45A035C2" w14:textId="77777777" w:rsidR="00A94814" w:rsidRPr="008D6BE1" w:rsidRDefault="00A94814" w:rsidP="00A94814">
      <w:pPr>
        <w:numPr>
          <w:ilvl w:val="0"/>
          <w:numId w:val="3"/>
        </w:numPr>
      </w:pPr>
      <w:r w:rsidRPr="008D6BE1">
        <w:lastRenderedPageBreak/>
        <w:t>Whether synthetic underlayment is acceptable in lieu of the specified asphalt underlayment;</w:t>
      </w:r>
    </w:p>
    <w:p w14:paraId="2E3B3748" w14:textId="67213F42" w:rsidR="00A94814" w:rsidRPr="008D6BE1" w:rsidRDefault="00A94814" w:rsidP="00A94814">
      <w:pPr>
        <w:numPr>
          <w:ilvl w:val="0"/>
          <w:numId w:val="3"/>
        </w:numPr>
      </w:pPr>
      <w:r w:rsidRPr="008D6BE1">
        <w:t>Whether Havelock Metals Legacy Standing Seam Panels are approved as an alternate to the specified Classic Roofing Systems product.</w:t>
      </w:r>
      <w:r w:rsidR="007D0532" w:rsidRPr="008D6BE1">
        <w:t xml:space="preserve"> </w:t>
      </w:r>
    </w:p>
    <w:p w14:paraId="01C3EF7A" w14:textId="77777777" w:rsidR="00882BA4" w:rsidRPr="008D6BE1" w:rsidRDefault="00A94814" w:rsidP="00C7057C">
      <w:r w:rsidRPr="008D6BE1">
        <w:rPr>
          <w:b/>
          <w:bCs/>
        </w:rPr>
        <w:t>A4.</w:t>
      </w:r>
      <w:r w:rsidRPr="008D6BE1">
        <w:br/>
      </w:r>
      <w:r w:rsidR="00C7057C" w:rsidRPr="008D6BE1">
        <w:t>The Base Bid shall be based on asphalt shingles for all roofing work, including the roof tie-in areas.</w:t>
      </w:r>
      <w:r w:rsidR="00751A6F" w:rsidRPr="008D6BE1">
        <w:t xml:space="preserve"> </w:t>
      </w:r>
      <w:r w:rsidR="00C7057C" w:rsidRPr="008D6BE1">
        <w:t xml:space="preserve">The metal roofing specification was included for reference purposes only and to preserve the option for the Owner to request pricing for a metal roofing alternative </w:t>
      </w:r>
      <w:proofErr w:type="gramStart"/>
      <w:r w:rsidR="00C7057C" w:rsidRPr="008D6BE1">
        <w:t>at a later date</w:t>
      </w:r>
      <w:proofErr w:type="gramEnd"/>
      <w:r w:rsidR="00C7057C" w:rsidRPr="008D6BE1">
        <w:t>. Inclusion of the metal roofing specification does not alter the requirement that the Base Bid be based on asphalt shingles.</w:t>
      </w:r>
    </w:p>
    <w:p w14:paraId="4C35956B" w14:textId="6890C925" w:rsidR="00456784" w:rsidRPr="008D6BE1" w:rsidRDefault="00456784" w:rsidP="00C7057C">
      <w:r w:rsidRPr="008D6BE1">
        <w:t>Synthetic underlayment is acceptable as an alternative to the specified asphalt underlayment.</w:t>
      </w:r>
    </w:p>
    <w:p w14:paraId="30C49CE6" w14:textId="4DDBBBE4" w:rsidR="00A94814" w:rsidRPr="008D6BE1" w:rsidRDefault="00C7057C" w:rsidP="00C7057C">
      <w:r w:rsidRPr="008D6BE1">
        <w:t>Questions regarding alternate metal roofing products, including the proposed Havelock Metals Legacy Standing Seam roofing system, should be based on the understanding that asphalt shingles remain the specified Base Bid roofing system.</w:t>
      </w:r>
    </w:p>
    <w:p w14:paraId="3F6B9170" w14:textId="77777777" w:rsidR="00565698" w:rsidRPr="008D6BE1" w:rsidRDefault="00565698" w:rsidP="00C7057C"/>
    <w:p w14:paraId="01C3F1EF" w14:textId="77777777" w:rsidR="00A94814" w:rsidRPr="008D6BE1" w:rsidRDefault="00731B3A" w:rsidP="00A94814">
      <w:r>
        <w:pict w14:anchorId="3C057E0B">
          <v:rect id="_x0000_i1029" style="width:0;height:1.5pt" o:hralign="center" o:hrstd="t" o:hr="t" fillcolor="#a0a0a0" stroked="f"/>
        </w:pict>
      </w:r>
    </w:p>
    <w:p w14:paraId="55251126" w14:textId="77777777" w:rsidR="00A94814" w:rsidRPr="008D6BE1" w:rsidRDefault="00A94814" w:rsidP="00A94814">
      <w:pPr>
        <w:rPr>
          <w:b/>
          <w:bCs/>
        </w:rPr>
      </w:pPr>
      <w:r w:rsidRPr="008D6BE1">
        <w:rPr>
          <w:b/>
          <w:bCs/>
        </w:rPr>
        <w:t>Q5.</w:t>
      </w:r>
    </w:p>
    <w:p w14:paraId="0A0FC8E9" w14:textId="5B6FFD30" w:rsidR="00A94814" w:rsidRPr="008D6BE1" w:rsidRDefault="00A94814" w:rsidP="00A94814">
      <w:r w:rsidRPr="008D6BE1">
        <w:t>The ceramic tile specification references a tile selection that is reportedly no longer available. Please provide an updated specification or approved equivalent.</w:t>
      </w:r>
      <w:r w:rsidR="007D0532" w:rsidRPr="008D6BE1">
        <w:t xml:space="preserve"> </w:t>
      </w:r>
    </w:p>
    <w:p w14:paraId="1A9B3E8E" w14:textId="3C148C92" w:rsidR="00A94814" w:rsidRPr="008D6BE1" w:rsidRDefault="00A94814" w:rsidP="00A94814">
      <w:r w:rsidRPr="008D6BE1">
        <w:rPr>
          <w:b/>
          <w:bCs/>
        </w:rPr>
        <w:t>A5.</w:t>
      </w:r>
      <w:r w:rsidRPr="008D6BE1">
        <w:br/>
      </w:r>
      <w:r w:rsidR="00EC3BB3" w:rsidRPr="008D6BE1">
        <w:t>Wall tile is Olympia Stone and Tile, Colour and Dimension series, 4” X 4” matt finish, colour Olive.</w:t>
      </w:r>
    </w:p>
    <w:p w14:paraId="6A53427E" w14:textId="28EFE4F6" w:rsidR="00EC3BB3" w:rsidRPr="008D6BE1" w:rsidRDefault="00EC3BB3" w:rsidP="00A94814">
      <w:r w:rsidRPr="008D6BE1">
        <w:t>Floor tile to be Olympia Stone and Tile, Jasper, colour white, matt finish,</w:t>
      </w:r>
      <w:r w:rsidR="00727917">
        <w:t xml:space="preserve"> </w:t>
      </w:r>
      <w:r w:rsidRPr="008D6BE1">
        <w:t>2” octagon tiles.</w:t>
      </w:r>
    </w:p>
    <w:p w14:paraId="50BB91FF" w14:textId="77777777" w:rsidR="00A94814" w:rsidRPr="008D6BE1" w:rsidRDefault="00731B3A" w:rsidP="00A94814">
      <w:r>
        <w:pict w14:anchorId="39C14EAD">
          <v:rect id="_x0000_i1030" style="width:0;height:1.5pt" o:hralign="center" o:hrstd="t" o:hr="t" fillcolor="#a0a0a0" stroked="f"/>
        </w:pict>
      </w:r>
    </w:p>
    <w:p w14:paraId="46DCB742" w14:textId="77777777" w:rsidR="00A94814" w:rsidRPr="008D6BE1" w:rsidRDefault="00A94814" w:rsidP="00A94814">
      <w:pPr>
        <w:rPr>
          <w:b/>
          <w:bCs/>
        </w:rPr>
      </w:pPr>
      <w:r w:rsidRPr="008D6BE1">
        <w:rPr>
          <w:b/>
          <w:bCs/>
        </w:rPr>
        <w:t>ARCHITECTURAL – WALLS, INSULATION &amp; CEILINGS</w:t>
      </w:r>
    </w:p>
    <w:p w14:paraId="1C6F2DBB" w14:textId="77777777" w:rsidR="00A94814" w:rsidRPr="008D6BE1" w:rsidRDefault="00A94814" w:rsidP="00A94814">
      <w:pPr>
        <w:rPr>
          <w:b/>
          <w:bCs/>
        </w:rPr>
      </w:pPr>
      <w:r w:rsidRPr="008D6BE1">
        <w:rPr>
          <w:b/>
          <w:bCs/>
        </w:rPr>
        <w:t>Q6.</w:t>
      </w:r>
    </w:p>
    <w:p w14:paraId="703A0EBC" w14:textId="77777777" w:rsidR="00A94814" w:rsidRPr="008D6BE1" w:rsidRDefault="00A94814" w:rsidP="00A94814">
      <w:r w:rsidRPr="008D6BE1">
        <w:t>Please confirm the intended wall and insulation assemblies, including:</w:t>
      </w:r>
    </w:p>
    <w:p w14:paraId="7E543E26" w14:textId="77777777" w:rsidR="00A94814" w:rsidRPr="008D6BE1" w:rsidRDefault="00A94814" w:rsidP="00A94814">
      <w:pPr>
        <w:numPr>
          <w:ilvl w:val="0"/>
          <w:numId w:val="4"/>
        </w:numPr>
      </w:pPr>
      <w:bookmarkStart w:id="0" w:name="_Hlk241587003"/>
      <w:r w:rsidRPr="008D6BE1">
        <w:t>Exterior wall insulation requirements and whether the 2x8 wall cavities are to be fully filled;</w:t>
      </w:r>
    </w:p>
    <w:p w14:paraId="00E141C0" w14:textId="77777777" w:rsidR="00A94814" w:rsidRPr="008D6BE1" w:rsidRDefault="00A94814" w:rsidP="00A94814">
      <w:pPr>
        <w:numPr>
          <w:ilvl w:val="0"/>
          <w:numId w:val="4"/>
        </w:numPr>
      </w:pPr>
      <w:r w:rsidRPr="008D6BE1">
        <w:t>Whether cellulose insulation is acceptable;</w:t>
      </w:r>
    </w:p>
    <w:p w14:paraId="5CA425A9" w14:textId="77777777" w:rsidR="00A94814" w:rsidRPr="008D6BE1" w:rsidRDefault="00A94814" w:rsidP="00A94814">
      <w:pPr>
        <w:numPr>
          <w:ilvl w:val="0"/>
          <w:numId w:val="4"/>
        </w:numPr>
      </w:pPr>
      <w:r w:rsidRPr="008D6BE1">
        <w:t>Interior sound attenuation insulation requirements;</w:t>
      </w:r>
    </w:p>
    <w:p w14:paraId="2045A61B" w14:textId="77777777" w:rsidR="00A94814" w:rsidRPr="008D6BE1" w:rsidRDefault="00A94814" w:rsidP="00A94814">
      <w:pPr>
        <w:numPr>
          <w:ilvl w:val="0"/>
          <w:numId w:val="4"/>
        </w:numPr>
      </w:pPr>
      <w:r w:rsidRPr="008D6BE1">
        <w:t>Interior wall assemblies;</w:t>
      </w:r>
    </w:p>
    <w:p w14:paraId="2B02135B" w14:textId="7250F77F" w:rsidR="00A94814" w:rsidRPr="008D6BE1" w:rsidRDefault="00A94814" w:rsidP="00A94814">
      <w:pPr>
        <w:numPr>
          <w:ilvl w:val="0"/>
          <w:numId w:val="4"/>
        </w:numPr>
      </w:pPr>
      <w:r w:rsidRPr="008D6BE1">
        <w:t xml:space="preserve">Vapour barrier requirements and whether two layers of 6 mil vapour barrier are intended. </w:t>
      </w:r>
    </w:p>
    <w:bookmarkEnd w:id="0"/>
    <w:p w14:paraId="59D254A1" w14:textId="483052BB" w:rsidR="00EC3BB3" w:rsidRPr="008D6BE1" w:rsidRDefault="00A94814" w:rsidP="00EC3BB3">
      <w:r w:rsidRPr="008D6BE1">
        <w:rPr>
          <w:b/>
          <w:bCs/>
        </w:rPr>
        <w:t>A6.</w:t>
      </w:r>
      <w:r w:rsidRPr="008D6BE1">
        <w:br/>
      </w:r>
      <w:r w:rsidR="00EC3BB3" w:rsidRPr="008D6BE1">
        <w:t>•</w:t>
      </w:r>
      <w:r w:rsidR="00EC3BB3" w:rsidRPr="008D6BE1">
        <w:tab/>
        <w:t xml:space="preserve">The 2x8 wall cavities are to be fully filled with batt </w:t>
      </w:r>
      <w:r w:rsidR="00D0284B" w:rsidRPr="008D6BE1">
        <w:t>insulation</w:t>
      </w:r>
      <w:r w:rsidR="00350392">
        <w:t>.</w:t>
      </w:r>
    </w:p>
    <w:p w14:paraId="75059A7F" w14:textId="11810F26" w:rsidR="00EC3BB3" w:rsidRPr="008D6BE1" w:rsidRDefault="00EC3BB3" w:rsidP="00EC3BB3">
      <w:r w:rsidRPr="008D6BE1">
        <w:lastRenderedPageBreak/>
        <w:t>•</w:t>
      </w:r>
      <w:r w:rsidRPr="008D6BE1">
        <w:tab/>
        <w:t>Cellulose insulation is not acceptable</w:t>
      </w:r>
      <w:r w:rsidR="00350392">
        <w:t>.</w:t>
      </w:r>
    </w:p>
    <w:p w14:paraId="7304FD8F" w14:textId="1C890B6B" w:rsidR="00EC3BB3" w:rsidRPr="008D6BE1" w:rsidRDefault="00EC3BB3" w:rsidP="002D693A">
      <w:pPr>
        <w:ind w:left="720" w:hanging="720"/>
      </w:pPr>
      <w:r w:rsidRPr="008D6BE1">
        <w:t>•</w:t>
      </w:r>
      <w:r w:rsidRPr="008D6BE1">
        <w:tab/>
        <w:t xml:space="preserve">Interior </w:t>
      </w:r>
      <w:r w:rsidR="002D693A" w:rsidRPr="008D6BE1">
        <w:t xml:space="preserve">walls do not require </w:t>
      </w:r>
      <w:r w:rsidRPr="008D6BE1">
        <w:t>sound attenuation insulation</w:t>
      </w:r>
      <w:r w:rsidR="002D693A" w:rsidRPr="008D6BE1">
        <w:t>.  The furnace room walls have insulation as part of the fire rating.</w:t>
      </w:r>
    </w:p>
    <w:p w14:paraId="218047DE" w14:textId="29A6FD16" w:rsidR="00EC3BB3" w:rsidRPr="008D6BE1" w:rsidRDefault="00EC3BB3" w:rsidP="00EC3BB3">
      <w:r w:rsidRPr="008D6BE1">
        <w:t>•</w:t>
      </w:r>
      <w:r w:rsidRPr="008D6BE1">
        <w:tab/>
        <w:t xml:space="preserve">Interior wall assemblies </w:t>
      </w:r>
      <w:r w:rsidR="00232221">
        <w:t xml:space="preserve">shall </w:t>
      </w:r>
      <w:r w:rsidRPr="008D6BE1">
        <w:t xml:space="preserve">be 2” X 4” wood studs at 16” </w:t>
      </w:r>
      <w:proofErr w:type="spellStart"/>
      <w:r w:rsidRPr="008D6BE1">
        <w:t>o.c.</w:t>
      </w:r>
      <w:proofErr w:type="spellEnd"/>
    </w:p>
    <w:p w14:paraId="58FE6155" w14:textId="3721B4EF" w:rsidR="00A94814" w:rsidRPr="008D6BE1" w:rsidRDefault="00EC3BB3" w:rsidP="00EC3BB3">
      <w:r w:rsidRPr="008D6BE1">
        <w:t>•</w:t>
      </w:r>
      <w:r w:rsidRPr="008D6BE1">
        <w:tab/>
        <w:t>One layer of 6 mil vapour barrier is intended.</w:t>
      </w:r>
    </w:p>
    <w:p w14:paraId="31E8E674" w14:textId="77777777" w:rsidR="00A94814" w:rsidRPr="008D6BE1" w:rsidRDefault="00A94814" w:rsidP="00A94814">
      <w:pPr>
        <w:rPr>
          <w:b/>
          <w:bCs/>
        </w:rPr>
      </w:pPr>
      <w:r w:rsidRPr="008D6BE1">
        <w:rPr>
          <w:b/>
          <w:bCs/>
        </w:rPr>
        <w:t>Q7.</w:t>
      </w:r>
    </w:p>
    <w:p w14:paraId="4EDDAB2F" w14:textId="07415949" w:rsidR="00A94814" w:rsidRPr="008D6BE1" w:rsidRDefault="00A94814" w:rsidP="00A94814">
      <w:r w:rsidRPr="008D6BE1">
        <w:t>Sections appear to indicate a lay-in ceiling system while floor plans indicate two layers of rated Type X gypsum board. Please confirm the intended ceiling assembly.</w:t>
      </w:r>
      <w:r w:rsidR="007D0532" w:rsidRPr="008D6BE1">
        <w:t xml:space="preserve"> </w:t>
      </w:r>
    </w:p>
    <w:p w14:paraId="0E4F70E4" w14:textId="109AB81C" w:rsidR="00A94814" w:rsidRPr="008D6BE1" w:rsidRDefault="00A94814" w:rsidP="002D693A">
      <w:r w:rsidRPr="008D6BE1">
        <w:rPr>
          <w:b/>
          <w:bCs/>
        </w:rPr>
        <w:t>A7.</w:t>
      </w:r>
      <w:r w:rsidRPr="008D6BE1">
        <w:br/>
      </w:r>
      <w:r w:rsidR="007304EE" w:rsidRPr="007304EE">
        <w:t>All ceilings shall be drywall, except for the meeting room, which shall be a lay-in ceiling.</w:t>
      </w:r>
    </w:p>
    <w:p w14:paraId="18AA822B" w14:textId="77777777" w:rsidR="00A94814" w:rsidRPr="008D6BE1" w:rsidRDefault="00A94814" w:rsidP="00A94814">
      <w:pPr>
        <w:rPr>
          <w:b/>
          <w:bCs/>
        </w:rPr>
      </w:pPr>
      <w:r w:rsidRPr="008D6BE1">
        <w:rPr>
          <w:b/>
          <w:bCs/>
        </w:rPr>
        <w:t>Q8.</w:t>
      </w:r>
    </w:p>
    <w:p w14:paraId="60506CF5" w14:textId="4D413D55" w:rsidR="00A94814" w:rsidRPr="008D6BE1" w:rsidRDefault="00A94814" w:rsidP="00A94814">
      <w:r w:rsidRPr="008D6BE1">
        <w:t>For Separate Price B, regarding the drywall deletion at the Meeting Room/Café wall, please confirm whether drywall is to remain on both sides of the wall or on the Café side only.</w:t>
      </w:r>
      <w:r w:rsidR="007D0532" w:rsidRPr="008D6BE1">
        <w:t xml:space="preserve"> </w:t>
      </w:r>
    </w:p>
    <w:p w14:paraId="0870DBD5" w14:textId="5F5225C0" w:rsidR="00A94814" w:rsidRPr="008D6BE1" w:rsidRDefault="00A94814" w:rsidP="00A94814">
      <w:r w:rsidRPr="008D6BE1">
        <w:rPr>
          <w:b/>
          <w:bCs/>
        </w:rPr>
        <w:t>A8.</w:t>
      </w:r>
      <w:r w:rsidRPr="008D6BE1">
        <w:br/>
      </w:r>
      <w:r w:rsidR="002D693A" w:rsidRPr="008D6BE1">
        <w:t>Drywall to remain on both sides</w:t>
      </w:r>
      <w:r w:rsidRPr="008D6BE1">
        <w:t>.</w:t>
      </w:r>
    </w:p>
    <w:p w14:paraId="6CAE3246" w14:textId="77777777" w:rsidR="00A94814" w:rsidRPr="008D6BE1" w:rsidRDefault="00731B3A" w:rsidP="00A94814">
      <w:r>
        <w:pict w14:anchorId="1211C0B6">
          <v:rect id="_x0000_i1031" style="width:0;height:1.5pt" o:hralign="center" o:hrstd="t" o:hr="t" fillcolor="#a0a0a0" stroked="f"/>
        </w:pict>
      </w:r>
    </w:p>
    <w:p w14:paraId="71CB9499" w14:textId="77777777" w:rsidR="00A94814" w:rsidRPr="008D6BE1" w:rsidRDefault="00A94814" w:rsidP="00A94814">
      <w:pPr>
        <w:rPr>
          <w:b/>
          <w:bCs/>
        </w:rPr>
      </w:pPr>
      <w:r w:rsidRPr="008D6BE1">
        <w:rPr>
          <w:b/>
          <w:bCs/>
        </w:rPr>
        <w:t>EXISTING BUILDING INTERFACE</w:t>
      </w:r>
    </w:p>
    <w:p w14:paraId="2A10A473" w14:textId="77777777" w:rsidR="00A94814" w:rsidRPr="008D6BE1" w:rsidRDefault="00A94814" w:rsidP="00A94814">
      <w:pPr>
        <w:rPr>
          <w:b/>
          <w:bCs/>
        </w:rPr>
      </w:pPr>
      <w:r w:rsidRPr="008D6BE1">
        <w:rPr>
          <w:b/>
          <w:bCs/>
        </w:rPr>
        <w:t>Q9.</w:t>
      </w:r>
    </w:p>
    <w:p w14:paraId="5B8194C9" w14:textId="77777777" w:rsidR="00A94814" w:rsidRPr="008D6BE1" w:rsidRDefault="00A94814" w:rsidP="00A94814">
      <w:r w:rsidRPr="008D6BE1">
        <w:t>Please clarify the scope of work affecting existing facilities, including:</w:t>
      </w:r>
    </w:p>
    <w:p w14:paraId="1535C807" w14:textId="77777777" w:rsidR="00A94814" w:rsidRPr="008D6BE1" w:rsidRDefault="00A94814" w:rsidP="00A94814">
      <w:pPr>
        <w:numPr>
          <w:ilvl w:val="0"/>
          <w:numId w:val="5"/>
        </w:numPr>
      </w:pPr>
      <w:r w:rsidRPr="008D6BE1">
        <w:t>Whether any work is required to existing building finishes beyond restoration following demolition;</w:t>
      </w:r>
    </w:p>
    <w:p w14:paraId="4B476253" w14:textId="77777777" w:rsidR="00A94814" w:rsidRPr="008D6BE1" w:rsidRDefault="00A94814" w:rsidP="00A94814">
      <w:pPr>
        <w:numPr>
          <w:ilvl w:val="0"/>
          <w:numId w:val="5"/>
        </w:numPr>
      </w:pPr>
      <w:r w:rsidRPr="008D6BE1">
        <w:t>Whether new roof venting is required within the existing building;</w:t>
      </w:r>
    </w:p>
    <w:p w14:paraId="0C93E352" w14:textId="17F6651E" w:rsidR="00A94814" w:rsidRPr="008D6BE1" w:rsidRDefault="00A94814" w:rsidP="00A94814">
      <w:pPr>
        <w:numPr>
          <w:ilvl w:val="0"/>
          <w:numId w:val="5"/>
        </w:numPr>
      </w:pPr>
      <w:r w:rsidRPr="008D6BE1">
        <w:t>Whether electrical work identified within the existing washroom building forms part of the project scope.</w:t>
      </w:r>
      <w:r w:rsidR="007D0532" w:rsidRPr="008D6BE1">
        <w:t xml:space="preserve"> </w:t>
      </w:r>
    </w:p>
    <w:p w14:paraId="67C1F4B3" w14:textId="77777777" w:rsidR="00B7629C" w:rsidRPr="008D6BE1" w:rsidRDefault="00A94814" w:rsidP="00B7629C">
      <w:r w:rsidRPr="008D6BE1">
        <w:rPr>
          <w:b/>
          <w:bCs/>
        </w:rPr>
        <w:t>A9.</w:t>
      </w:r>
      <w:r w:rsidRPr="008D6BE1">
        <w:br/>
      </w:r>
      <w:r w:rsidR="00B7629C" w:rsidRPr="008D6BE1">
        <w:t>No work to existing building finishes is required beyond restoration associated with the Work and any areas impacted by demolition or tie-in activities.</w:t>
      </w:r>
    </w:p>
    <w:p w14:paraId="16D55930" w14:textId="77777777" w:rsidR="00B7629C" w:rsidRPr="008D6BE1" w:rsidRDefault="00B7629C" w:rsidP="00B7629C">
      <w:r w:rsidRPr="008D6BE1">
        <w:t>No new roof venting within the existing building is included in the scope of Work.</w:t>
      </w:r>
    </w:p>
    <w:p w14:paraId="20847A1D" w14:textId="34259225" w:rsidR="00A94814" w:rsidRPr="008D6BE1" w:rsidRDefault="00307A4B" w:rsidP="00B7629C">
      <w:r w:rsidRPr="008D6BE1">
        <w:t xml:space="preserve">No electrical work within the existing washroom building is included in the scope of Work; however, electrical tie-ins </w:t>
      </w:r>
      <w:r w:rsidR="00A05705" w:rsidRPr="008D6BE1">
        <w:t xml:space="preserve">to existing services </w:t>
      </w:r>
      <w:r w:rsidR="00D21193" w:rsidRPr="008D6BE1">
        <w:t xml:space="preserve">and </w:t>
      </w:r>
      <w:r w:rsidR="00A05705" w:rsidRPr="008D6BE1">
        <w:t xml:space="preserve">upgrade to overhead </w:t>
      </w:r>
      <w:r w:rsidR="00D21193" w:rsidRPr="008D6BE1">
        <w:t xml:space="preserve">service </w:t>
      </w:r>
      <w:r w:rsidRPr="008D6BE1">
        <w:t>as shown in the Contract Documents are required.</w:t>
      </w:r>
    </w:p>
    <w:p w14:paraId="154D5C4A" w14:textId="77777777" w:rsidR="00A94814" w:rsidRPr="008D6BE1" w:rsidRDefault="00731B3A" w:rsidP="00A94814">
      <w:r>
        <w:pict w14:anchorId="4E1AB219">
          <v:rect id="_x0000_i1032" style="width:0;height:1.5pt" o:hralign="center" o:hrstd="t" o:hr="t" fillcolor="#a0a0a0" stroked="f"/>
        </w:pict>
      </w:r>
    </w:p>
    <w:p w14:paraId="53DA4DBC" w14:textId="77777777" w:rsidR="00A94814" w:rsidRPr="008D6BE1" w:rsidRDefault="00A94814" w:rsidP="00A94814">
      <w:pPr>
        <w:rPr>
          <w:b/>
          <w:bCs/>
        </w:rPr>
      </w:pPr>
      <w:r w:rsidRPr="008D6BE1">
        <w:rPr>
          <w:b/>
          <w:bCs/>
        </w:rPr>
        <w:t>STRUCTURAL</w:t>
      </w:r>
    </w:p>
    <w:p w14:paraId="78E510BE" w14:textId="77777777" w:rsidR="00A94814" w:rsidRPr="008D6BE1" w:rsidRDefault="00A94814" w:rsidP="00A94814">
      <w:pPr>
        <w:rPr>
          <w:b/>
          <w:bCs/>
        </w:rPr>
      </w:pPr>
      <w:r w:rsidRPr="008D6BE1">
        <w:rPr>
          <w:b/>
          <w:bCs/>
        </w:rPr>
        <w:lastRenderedPageBreak/>
        <w:t>Q10.</w:t>
      </w:r>
    </w:p>
    <w:p w14:paraId="06C03500" w14:textId="77777777" w:rsidR="00A94814" w:rsidRPr="008D6BE1" w:rsidRDefault="00A94814" w:rsidP="00A94814">
      <w:r w:rsidRPr="008D6BE1">
        <w:t>Please confirm the concrete and foundation requirements, including:</w:t>
      </w:r>
    </w:p>
    <w:p w14:paraId="16BDEABD" w14:textId="77777777" w:rsidR="00A94814" w:rsidRPr="008D6BE1" w:rsidRDefault="00A94814" w:rsidP="00A94814">
      <w:pPr>
        <w:numPr>
          <w:ilvl w:val="0"/>
          <w:numId w:val="6"/>
        </w:numPr>
      </w:pPr>
      <w:r w:rsidRPr="008D6BE1">
        <w:t>Required concrete strength for slab-on-grade construction;</w:t>
      </w:r>
    </w:p>
    <w:p w14:paraId="0EE30ECF" w14:textId="77777777" w:rsidR="00A94814" w:rsidRPr="008D6BE1" w:rsidRDefault="00A94814" w:rsidP="00A94814">
      <w:pPr>
        <w:numPr>
          <w:ilvl w:val="0"/>
          <w:numId w:val="6"/>
        </w:numPr>
      </w:pPr>
      <w:r w:rsidRPr="008D6BE1">
        <w:t>Whether engineered/stamped slab-on-grade drawings are available;</w:t>
      </w:r>
    </w:p>
    <w:p w14:paraId="37BBCCE1" w14:textId="77777777" w:rsidR="00A94814" w:rsidRPr="008D6BE1" w:rsidRDefault="00A94814" w:rsidP="00A94814">
      <w:pPr>
        <w:numPr>
          <w:ilvl w:val="0"/>
          <w:numId w:val="6"/>
        </w:numPr>
      </w:pPr>
      <w:r w:rsidRPr="008D6BE1">
        <w:t>Connection details between new and existing slab-on-grade construction;</w:t>
      </w:r>
    </w:p>
    <w:p w14:paraId="3AAF97A0" w14:textId="142E1022" w:rsidR="00A94814" w:rsidRPr="008D6BE1" w:rsidRDefault="00A94814" w:rsidP="00A94814">
      <w:pPr>
        <w:numPr>
          <w:ilvl w:val="0"/>
          <w:numId w:val="6"/>
        </w:numPr>
      </w:pPr>
      <w:r w:rsidRPr="008D6BE1">
        <w:t>Clarification of the new foundation interface with the existing structure and framing arrangement.</w:t>
      </w:r>
      <w:r w:rsidR="007D0532" w:rsidRPr="008D6BE1">
        <w:t xml:space="preserve"> </w:t>
      </w:r>
    </w:p>
    <w:p w14:paraId="662F4978" w14:textId="6FD7F9E6" w:rsidR="005E7F16" w:rsidRPr="008D6BE1" w:rsidRDefault="00A94814" w:rsidP="00A94814">
      <w:r w:rsidRPr="008D6BE1">
        <w:rPr>
          <w:b/>
          <w:bCs/>
        </w:rPr>
        <w:t>A10.</w:t>
      </w:r>
      <w:r w:rsidRPr="008D6BE1">
        <w:br/>
      </w:r>
      <w:r w:rsidR="00A70D20" w:rsidRPr="008D6BE1">
        <w:t xml:space="preserve">Bidders shall base their pricing and construction on the slab-on-grade </w:t>
      </w:r>
      <w:r w:rsidR="00A313F9" w:rsidRPr="008D6BE1">
        <w:t xml:space="preserve">drawing </w:t>
      </w:r>
      <w:r w:rsidR="00A70D20" w:rsidRPr="008D6BE1">
        <w:t>details</w:t>
      </w:r>
      <w:r w:rsidR="005E7F16" w:rsidRPr="008D6BE1">
        <w:t>.</w:t>
      </w:r>
    </w:p>
    <w:p w14:paraId="3D19161B" w14:textId="5DF89548" w:rsidR="009167EF" w:rsidRPr="008D6BE1" w:rsidRDefault="00A70D20" w:rsidP="00A94814">
      <w:r w:rsidRPr="008D6BE1">
        <w:t>The details provided on Drawing 11 form part of the structural design package and shall be used for tendering and construction purposes</w:t>
      </w:r>
      <w:r w:rsidR="0000433E">
        <w:t>.</w:t>
      </w:r>
    </w:p>
    <w:p w14:paraId="2294B74B" w14:textId="77EA45E5" w:rsidR="007D7D4C" w:rsidRDefault="007D7D4C" w:rsidP="00A94814">
      <w:r w:rsidRPr="007D7D4C">
        <w:t>All details shown on Drawing 11 form part of the reviewed and sealed structural design package and may be relied upon for construction.</w:t>
      </w:r>
    </w:p>
    <w:p w14:paraId="26D07648" w14:textId="5938AB2A" w:rsidR="002A7005" w:rsidRPr="008D6BE1" w:rsidRDefault="002A7005" w:rsidP="00A94814">
      <w:r w:rsidRPr="008D6BE1">
        <w:t xml:space="preserve">The consultants are reviewing </w:t>
      </w:r>
      <w:r w:rsidR="002F643E" w:rsidRPr="008D6BE1">
        <w:t>the connection and foundation interface questions</w:t>
      </w:r>
      <w:r w:rsidRPr="008D6BE1">
        <w:t>, and any required clarification, including updates to the drawings or specifications, will be communicated through a subsequent addendum.</w:t>
      </w:r>
    </w:p>
    <w:p w14:paraId="4BBEE81D" w14:textId="77777777" w:rsidR="00A94814" w:rsidRPr="008D6BE1" w:rsidRDefault="00731B3A" w:rsidP="00A94814">
      <w:r>
        <w:pict w14:anchorId="712F5AD2">
          <v:rect id="_x0000_i1033" style="width:0;height:1.5pt" o:hralign="center" o:hrstd="t" o:hr="t" fillcolor="#a0a0a0" stroked="f"/>
        </w:pict>
      </w:r>
    </w:p>
    <w:p w14:paraId="75DB7414" w14:textId="77777777" w:rsidR="00A94814" w:rsidRPr="008D6BE1" w:rsidRDefault="00A94814" w:rsidP="00A94814">
      <w:pPr>
        <w:rPr>
          <w:b/>
          <w:bCs/>
        </w:rPr>
      </w:pPr>
      <w:r w:rsidRPr="008D6BE1">
        <w:rPr>
          <w:b/>
          <w:bCs/>
        </w:rPr>
        <w:t>Q11.</w:t>
      </w:r>
    </w:p>
    <w:p w14:paraId="7F011168" w14:textId="5FFC1776" w:rsidR="00A94814" w:rsidRPr="008D6BE1" w:rsidRDefault="00A94814" w:rsidP="00A94814">
      <w:r w:rsidRPr="008D6BE1">
        <w:t>Please confirm the specified lintel requirement for opening D3.</w:t>
      </w:r>
      <w:r w:rsidR="007D0532" w:rsidRPr="008D6BE1">
        <w:t xml:space="preserve"> </w:t>
      </w:r>
    </w:p>
    <w:p w14:paraId="6705C395" w14:textId="6FEE51FE" w:rsidR="00A94814" w:rsidRPr="008D6BE1" w:rsidRDefault="00A94814" w:rsidP="00A94814">
      <w:r w:rsidRPr="008D6BE1">
        <w:rPr>
          <w:b/>
          <w:bCs/>
        </w:rPr>
        <w:t>A11.</w:t>
      </w:r>
      <w:r w:rsidRPr="008D6BE1">
        <w:br/>
      </w:r>
      <w:r w:rsidR="00C20E09" w:rsidRPr="008D6BE1">
        <w:t>The consultants are reviewing and any required clarification, including updates to the drawings or specifications, will be communicated through a subsequent addendum.</w:t>
      </w:r>
    </w:p>
    <w:p w14:paraId="632D0E42" w14:textId="77777777" w:rsidR="00A94814" w:rsidRPr="008D6BE1" w:rsidRDefault="00731B3A" w:rsidP="00A94814">
      <w:r>
        <w:pict w14:anchorId="40BC2027">
          <v:rect id="_x0000_i1034" style="width:0;height:1.5pt" o:hralign="center" o:hrstd="t" o:hr="t" fillcolor="#a0a0a0" stroked="f"/>
        </w:pict>
      </w:r>
    </w:p>
    <w:p w14:paraId="5288DFBA" w14:textId="77777777" w:rsidR="00A94814" w:rsidRPr="008D6BE1" w:rsidRDefault="00A94814" w:rsidP="00A94814">
      <w:pPr>
        <w:rPr>
          <w:b/>
          <w:bCs/>
        </w:rPr>
      </w:pPr>
      <w:r w:rsidRPr="008D6BE1">
        <w:rPr>
          <w:b/>
          <w:bCs/>
        </w:rPr>
        <w:t>CIVIL &amp; SITE WORKS</w:t>
      </w:r>
    </w:p>
    <w:p w14:paraId="67FBD608" w14:textId="77777777" w:rsidR="00A94814" w:rsidRPr="008D6BE1" w:rsidRDefault="00A94814" w:rsidP="00A94814">
      <w:pPr>
        <w:rPr>
          <w:b/>
          <w:bCs/>
        </w:rPr>
      </w:pPr>
      <w:r w:rsidRPr="008D6BE1">
        <w:rPr>
          <w:b/>
          <w:bCs/>
        </w:rPr>
        <w:t>Q12.</w:t>
      </w:r>
    </w:p>
    <w:p w14:paraId="434EED96" w14:textId="77777777" w:rsidR="00A94814" w:rsidRPr="008D6BE1" w:rsidRDefault="00A94814" w:rsidP="00A94814">
      <w:r w:rsidRPr="008D6BE1">
        <w:t>A blasting specification has been provided. Please advise:</w:t>
      </w:r>
    </w:p>
    <w:p w14:paraId="45FD76EC" w14:textId="77777777" w:rsidR="00A94814" w:rsidRPr="008D6BE1" w:rsidRDefault="00A94814" w:rsidP="00A94814">
      <w:pPr>
        <w:numPr>
          <w:ilvl w:val="0"/>
          <w:numId w:val="7"/>
        </w:numPr>
      </w:pPr>
      <w:r w:rsidRPr="008D6BE1">
        <w:t>Whether a geotechnical report is available;</w:t>
      </w:r>
    </w:p>
    <w:p w14:paraId="27C81700" w14:textId="77777777" w:rsidR="00A94814" w:rsidRPr="008D6BE1" w:rsidRDefault="00A94814" w:rsidP="00A94814">
      <w:pPr>
        <w:numPr>
          <w:ilvl w:val="0"/>
          <w:numId w:val="7"/>
        </w:numPr>
      </w:pPr>
      <w:r w:rsidRPr="008D6BE1">
        <w:t>The anticipated extent of blasting;</w:t>
      </w:r>
    </w:p>
    <w:p w14:paraId="4227179E" w14:textId="21555D0C" w:rsidR="00A94814" w:rsidRPr="008D6BE1" w:rsidRDefault="00A94814" w:rsidP="00A94814">
      <w:pPr>
        <w:numPr>
          <w:ilvl w:val="0"/>
          <w:numId w:val="7"/>
        </w:numPr>
      </w:pPr>
      <w:r w:rsidRPr="008D6BE1">
        <w:t>Whether unforeseen subsurface conditions will be addressed through an allowance or other mechanism.</w:t>
      </w:r>
      <w:r w:rsidR="007D0532" w:rsidRPr="008D6BE1">
        <w:t xml:space="preserve"> </w:t>
      </w:r>
    </w:p>
    <w:p w14:paraId="55D4699C" w14:textId="7862F06C" w:rsidR="00E02B34" w:rsidRPr="008D6BE1" w:rsidRDefault="00731B3A" w:rsidP="008F0BAF">
      <w:r w:rsidRPr="008D6BE1">
        <w:rPr>
          <w:b/>
          <w:bCs/>
        </w:rPr>
        <w:t>A12.</w:t>
      </w:r>
      <w:r w:rsidRPr="008D6BE1">
        <w:br/>
      </w:r>
      <w:r w:rsidRPr="008D6BE1">
        <w:t xml:space="preserve">The blasting specification has been provided in the event it is needed. </w:t>
      </w:r>
      <w:r w:rsidR="00EA4D1A" w:rsidRPr="008D6BE1">
        <w:t>Bidders are to assume that no additional blasting is required unless otherwise clarified in a subsequent addendum.</w:t>
      </w:r>
    </w:p>
    <w:p w14:paraId="58C37353" w14:textId="77777777" w:rsidR="00A94814" w:rsidRPr="008D6BE1" w:rsidRDefault="00731B3A" w:rsidP="00A94814">
      <w:r>
        <w:lastRenderedPageBreak/>
        <w:pict w14:anchorId="0C2A475F">
          <v:rect id="_x0000_i1035" style="width:0;height:1.5pt" o:hralign="center" o:hrstd="t" o:hr="t" fillcolor="#a0a0a0" stroked="f"/>
        </w:pict>
      </w:r>
    </w:p>
    <w:p w14:paraId="5D2C0CCB" w14:textId="77777777" w:rsidR="00A94814" w:rsidRPr="008D6BE1" w:rsidRDefault="00A94814" w:rsidP="00A94814">
      <w:pPr>
        <w:rPr>
          <w:b/>
          <w:bCs/>
        </w:rPr>
      </w:pPr>
      <w:r w:rsidRPr="008D6BE1">
        <w:rPr>
          <w:b/>
          <w:bCs/>
        </w:rPr>
        <w:t>Q13.</w:t>
      </w:r>
    </w:p>
    <w:p w14:paraId="7DF3B92F" w14:textId="2E0DA7FB" w:rsidR="00A94814" w:rsidRPr="008D6BE1" w:rsidRDefault="00A94814" w:rsidP="00A94814">
      <w:r w:rsidRPr="008D6BE1">
        <w:t>Please confirm whether all excavated materials, including stumps, trees, and rock, may remain on site or if removal is required.</w:t>
      </w:r>
      <w:r w:rsidR="007D0532" w:rsidRPr="008D6BE1">
        <w:t xml:space="preserve"> </w:t>
      </w:r>
    </w:p>
    <w:p w14:paraId="0A14406E" w14:textId="10DC815F" w:rsidR="00A94814" w:rsidRPr="008D6BE1" w:rsidRDefault="00A94814" w:rsidP="00A94814">
      <w:r w:rsidRPr="008D6BE1">
        <w:rPr>
          <w:b/>
          <w:bCs/>
        </w:rPr>
        <w:t>A13.</w:t>
      </w:r>
      <w:r w:rsidRPr="008D6BE1">
        <w:br/>
      </w:r>
      <w:r w:rsidR="00921EFB" w:rsidRPr="008D6BE1">
        <w:t>The</w:t>
      </w:r>
      <w:r w:rsidR="007B7706" w:rsidRPr="008D6BE1">
        <w:t xml:space="preserve"> </w:t>
      </w:r>
      <w:r w:rsidR="00921EFB" w:rsidRPr="008D6BE1">
        <w:t>preference is for excavated materials to remain on site, where feasible. The final disposition and storage locations for excavated materials shall be coordinated with the Owner. Further discussions will be required during the project to confirm the materials that may remain on site and the approved locations for placement.</w:t>
      </w:r>
    </w:p>
    <w:p w14:paraId="45F87548" w14:textId="77777777" w:rsidR="00A94814" w:rsidRPr="008D6BE1" w:rsidRDefault="00731B3A" w:rsidP="00A94814">
      <w:r>
        <w:pict w14:anchorId="4D00BAC3">
          <v:rect id="_x0000_i1036" style="width:0;height:1.5pt" o:hralign="center" o:hrstd="t" o:hr="t" fillcolor="#a0a0a0" stroked="f"/>
        </w:pict>
      </w:r>
    </w:p>
    <w:p w14:paraId="67B82345" w14:textId="77777777" w:rsidR="00A94814" w:rsidRPr="008D6BE1" w:rsidRDefault="00A94814" w:rsidP="00A94814">
      <w:pPr>
        <w:rPr>
          <w:b/>
          <w:bCs/>
        </w:rPr>
      </w:pPr>
      <w:r w:rsidRPr="008D6BE1">
        <w:rPr>
          <w:b/>
          <w:bCs/>
        </w:rPr>
        <w:t>Q14.</w:t>
      </w:r>
    </w:p>
    <w:p w14:paraId="1E2DFF49" w14:textId="77777777" w:rsidR="00A94814" w:rsidRPr="008D6BE1" w:rsidRDefault="00A94814" w:rsidP="00A94814">
      <w:r w:rsidRPr="008D6BE1">
        <w:t>Please clarify servicing requirements, including:</w:t>
      </w:r>
    </w:p>
    <w:p w14:paraId="65A7589A" w14:textId="77777777" w:rsidR="00A94814" w:rsidRPr="008D6BE1" w:rsidRDefault="00A94814" w:rsidP="00A94814">
      <w:pPr>
        <w:numPr>
          <w:ilvl w:val="0"/>
          <w:numId w:val="8"/>
        </w:numPr>
      </w:pPr>
      <w:r w:rsidRPr="008D6BE1">
        <w:t>Whether any septic bed modifications are required beyond service tie-ins;</w:t>
      </w:r>
    </w:p>
    <w:p w14:paraId="5FFEF7EA" w14:textId="77777777" w:rsidR="00A94814" w:rsidRPr="008D6BE1" w:rsidRDefault="00A94814" w:rsidP="00A94814">
      <w:pPr>
        <w:numPr>
          <w:ilvl w:val="0"/>
          <w:numId w:val="8"/>
        </w:numPr>
      </w:pPr>
      <w:r w:rsidRPr="008D6BE1">
        <w:t>Shutdown and temporary bypass requirements necessary to maintain the waterline loop during tie-ins;</w:t>
      </w:r>
    </w:p>
    <w:p w14:paraId="5379C265" w14:textId="4D80AF56" w:rsidR="00A94814" w:rsidRPr="008D6BE1" w:rsidRDefault="00A94814" w:rsidP="00A94814">
      <w:pPr>
        <w:numPr>
          <w:ilvl w:val="0"/>
          <w:numId w:val="8"/>
        </w:numPr>
      </w:pPr>
      <w:r w:rsidRPr="008D6BE1">
        <w:t>Hydro One servicing requirements and contractor responsibilities for applications, engineering, inspections, connections and transformer upgrades.</w:t>
      </w:r>
      <w:r w:rsidR="007D0532" w:rsidRPr="008D6BE1">
        <w:t xml:space="preserve"> </w:t>
      </w:r>
    </w:p>
    <w:p w14:paraId="3EB1893B" w14:textId="77777777" w:rsidR="006B28D8" w:rsidRPr="008D6BE1" w:rsidRDefault="00A94814" w:rsidP="00A94814">
      <w:r w:rsidRPr="008D6BE1">
        <w:rPr>
          <w:b/>
          <w:bCs/>
        </w:rPr>
        <w:t>A14.</w:t>
      </w:r>
      <w:r w:rsidRPr="008D6BE1">
        <w:br/>
      </w:r>
      <w:r w:rsidR="006B28D8" w:rsidRPr="008D6BE1">
        <w:t>No septic bed modifications are required other than the service tie-ins shown in the Contract Documents.</w:t>
      </w:r>
    </w:p>
    <w:p w14:paraId="34983919" w14:textId="4FEC9F0A" w:rsidR="00EB3544" w:rsidRDefault="00963A88" w:rsidP="00A94814">
      <w:r w:rsidRPr="008D6BE1">
        <w:t xml:space="preserve">The waterline loop must remain operational. </w:t>
      </w:r>
      <w:r w:rsidR="00EB3544" w:rsidRPr="00EB3544">
        <w:t>Any required temporary bypasses or shutdowns shall be minimized and coordinated in advance with the Owner.</w:t>
      </w:r>
    </w:p>
    <w:p w14:paraId="69ADAE0F" w14:textId="4883E96F" w:rsidR="00784F89" w:rsidRPr="008D6BE1" w:rsidRDefault="003C435A" w:rsidP="00A94814">
      <w:r w:rsidRPr="008D6BE1">
        <w:t>Bidders are responsible for satisfying themselves regarding utility servicing requirements, including any applications, approvals, coordination, costs, and associated work necessary to complete the Work, and shall include all such requirements in their tender price.</w:t>
      </w:r>
    </w:p>
    <w:p w14:paraId="487B9198" w14:textId="77777777" w:rsidR="00A94814" w:rsidRPr="008D6BE1" w:rsidRDefault="00731B3A" w:rsidP="00A94814">
      <w:r>
        <w:pict w14:anchorId="3009ADF9">
          <v:rect id="_x0000_i1037" style="width:0;height:1.5pt" o:hralign="center" o:hrstd="t" o:hr="t" fillcolor="#a0a0a0" stroked="f"/>
        </w:pict>
      </w:r>
    </w:p>
    <w:p w14:paraId="478D5E18" w14:textId="77777777" w:rsidR="00A94814" w:rsidRPr="008D6BE1" w:rsidRDefault="00A94814" w:rsidP="00A94814">
      <w:pPr>
        <w:rPr>
          <w:b/>
          <w:bCs/>
        </w:rPr>
      </w:pPr>
      <w:r w:rsidRPr="008D6BE1">
        <w:rPr>
          <w:b/>
          <w:bCs/>
        </w:rPr>
        <w:t>Q15.</w:t>
      </w:r>
    </w:p>
    <w:p w14:paraId="155F96EA" w14:textId="3477277D" w:rsidR="00A94814" w:rsidRPr="008D6BE1" w:rsidRDefault="00A94814" w:rsidP="00A94814">
      <w:r w:rsidRPr="008D6BE1">
        <w:t>Natural Heritage requirements call for 150 mm sandy topsoil with native plantings while Drawing C-102 identifies 200 mm topsoil and sod. Please confirm which requirement governs.</w:t>
      </w:r>
      <w:r w:rsidR="007D0532" w:rsidRPr="008D6BE1">
        <w:t xml:space="preserve"> </w:t>
      </w:r>
    </w:p>
    <w:p w14:paraId="0F2D3A78" w14:textId="479C2D02" w:rsidR="00A94814" w:rsidRPr="008D6BE1" w:rsidRDefault="00A94814" w:rsidP="00A94814">
      <w:r w:rsidRPr="008D6BE1">
        <w:rPr>
          <w:b/>
          <w:bCs/>
        </w:rPr>
        <w:t>A15.</w:t>
      </w:r>
      <w:r w:rsidRPr="008D6BE1">
        <w:br/>
      </w:r>
      <w:r w:rsidR="00F316B4" w:rsidRPr="008D6BE1">
        <w:t>Drawing C-102 shall govern. Bidders shall base their pricing on 200 mm topsoil and sod as indicated on Drawing C-102.</w:t>
      </w:r>
    </w:p>
    <w:p w14:paraId="5528CE8E" w14:textId="77777777" w:rsidR="00A94814" w:rsidRPr="008D6BE1" w:rsidRDefault="00731B3A" w:rsidP="00A94814">
      <w:r>
        <w:pict w14:anchorId="7E63E8D8">
          <v:rect id="_x0000_i1038" style="width:0;height:1.5pt" o:hralign="center" o:hrstd="t" o:hr="t" fillcolor="#a0a0a0" stroked="f"/>
        </w:pict>
      </w:r>
    </w:p>
    <w:p w14:paraId="198909EF" w14:textId="77777777" w:rsidR="00A94814" w:rsidRPr="008D6BE1" w:rsidRDefault="00A94814" w:rsidP="00A94814">
      <w:pPr>
        <w:rPr>
          <w:b/>
          <w:bCs/>
        </w:rPr>
      </w:pPr>
      <w:r w:rsidRPr="008D6BE1">
        <w:rPr>
          <w:b/>
          <w:bCs/>
        </w:rPr>
        <w:t>MECHANICAL</w:t>
      </w:r>
    </w:p>
    <w:p w14:paraId="394EE254" w14:textId="77777777" w:rsidR="00A94814" w:rsidRPr="008D6BE1" w:rsidRDefault="00A94814" w:rsidP="00A94814">
      <w:pPr>
        <w:rPr>
          <w:b/>
          <w:bCs/>
        </w:rPr>
      </w:pPr>
      <w:r w:rsidRPr="008D6BE1">
        <w:rPr>
          <w:b/>
          <w:bCs/>
        </w:rPr>
        <w:lastRenderedPageBreak/>
        <w:t>Q16.</w:t>
      </w:r>
    </w:p>
    <w:p w14:paraId="224D7574" w14:textId="77777777" w:rsidR="00A94814" w:rsidRPr="008D6BE1" w:rsidRDefault="00A94814" w:rsidP="00A94814">
      <w:r w:rsidRPr="008D6BE1">
        <w:t>Please confirm the mechanical design intent, including:</w:t>
      </w:r>
    </w:p>
    <w:p w14:paraId="109F9AD1" w14:textId="77777777" w:rsidR="00A94814" w:rsidRPr="008D6BE1" w:rsidRDefault="00A94814" w:rsidP="00A94814">
      <w:pPr>
        <w:numPr>
          <w:ilvl w:val="0"/>
          <w:numId w:val="9"/>
        </w:numPr>
      </w:pPr>
      <w:r w:rsidRPr="008D6BE1">
        <w:t>Total number of fan coil units (FCUs) required, noting discrepancies between mechanical and electrical drawings;</w:t>
      </w:r>
    </w:p>
    <w:p w14:paraId="5602F5D4" w14:textId="658245E4" w:rsidR="00A94814" w:rsidRPr="008D6BE1" w:rsidRDefault="00A94814" w:rsidP="00A94814">
      <w:pPr>
        <w:numPr>
          <w:ilvl w:val="0"/>
          <w:numId w:val="9"/>
        </w:numPr>
      </w:pPr>
      <w:r w:rsidRPr="008D6BE1">
        <w:t>Whether all mechanical equipment is intended to be mounted below the roof trusses.</w:t>
      </w:r>
      <w:r w:rsidR="007D0532" w:rsidRPr="008D6BE1">
        <w:t xml:space="preserve"> </w:t>
      </w:r>
    </w:p>
    <w:p w14:paraId="0CA89C5B" w14:textId="77777777" w:rsidR="00B36275" w:rsidRDefault="00A94814" w:rsidP="00A94814">
      <w:r w:rsidRPr="008D6BE1">
        <w:rPr>
          <w:b/>
          <w:bCs/>
        </w:rPr>
        <w:t>A16.</w:t>
      </w:r>
      <w:r w:rsidRPr="008D6BE1">
        <w:br/>
      </w:r>
      <w:r w:rsidR="00205151" w:rsidRPr="00205151">
        <w:t xml:space="preserve">The consultants are reviewing this </w:t>
      </w:r>
      <w:r w:rsidR="00F240BE">
        <w:t>coordination item</w:t>
      </w:r>
      <w:r w:rsidR="00205151" w:rsidRPr="00205151">
        <w:t>.</w:t>
      </w:r>
    </w:p>
    <w:p w14:paraId="732B5FBB" w14:textId="77777777" w:rsidR="0011497D" w:rsidRDefault="00B36275" w:rsidP="00A94814">
      <w:r w:rsidRPr="00B36275">
        <w:t>Bidders shall assume all mechanical equipment is to be mounted above the finished ceiling and arranged to remain readily accessible for inspection, maintenance, and servicing.</w:t>
      </w:r>
    </w:p>
    <w:p w14:paraId="5E137941" w14:textId="79169A53" w:rsidR="00205151" w:rsidRDefault="00205151" w:rsidP="00A94814">
      <w:r w:rsidRPr="00205151">
        <w:t>Any required clarification, including updates to the drawings or specifications, will be communicated through a subsequent addendum.</w:t>
      </w:r>
    </w:p>
    <w:p w14:paraId="1BE2280B" w14:textId="77777777" w:rsidR="00A94814" w:rsidRPr="008D6BE1" w:rsidRDefault="00731B3A" w:rsidP="00A94814">
      <w:r>
        <w:pict w14:anchorId="59E899EF">
          <v:rect id="_x0000_i1039" style="width:0;height:1.5pt" o:hralign="center" o:hrstd="t" o:hr="t" fillcolor="#a0a0a0" stroked="f"/>
        </w:pict>
      </w:r>
    </w:p>
    <w:p w14:paraId="4E26F45A" w14:textId="77777777" w:rsidR="00A94814" w:rsidRPr="008D6BE1" w:rsidRDefault="00A94814" w:rsidP="00A94814">
      <w:pPr>
        <w:rPr>
          <w:b/>
          <w:bCs/>
        </w:rPr>
      </w:pPr>
      <w:r w:rsidRPr="008D6BE1">
        <w:rPr>
          <w:b/>
          <w:bCs/>
        </w:rPr>
        <w:t>Q17.</w:t>
      </w:r>
    </w:p>
    <w:p w14:paraId="4779100A" w14:textId="5156CF6E" w:rsidR="00A94814" w:rsidRPr="008D6BE1" w:rsidRDefault="00A94814" w:rsidP="00A94814">
      <w:r w:rsidRPr="008D6BE1">
        <w:t>An emergency generator is shown on the site plan; however, no generator equipment schedule appears to have been provided. Please confirm generator requirements and whether supply and installation forms part of the General Contractor's scope.</w:t>
      </w:r>
      <w:r w:rsidR="007D0532" w:rsidRPr="008D6BE1">
        <w:t xml:space="preserve"> </w:t>
      </w:r>
    </w:p>
    <w:p w14:paraId="4B1C43B1" w14:textId="77777777" w:rsidR="00161643" w:rsidRDefault="00A94814" w:rsidP="00FF3A5B">
      <w:r w:rsidRPr="008D6BE1">
        <w:rPr>
          <w:b/>
          <w:bCs/>
        </w:rPr>
        <w:t>A17.</w:t>
      </w:r>
      <w:r w:rsidRPr="008D6BE1">
        <w:br/>
      </w:r>
      <w:r w:rsidR="00FF3A5B" w:rsidRPr="008D6BE1">
        <w:t>Bidders shall assume that the supply of the generator is not included in the Contract and that the Contractor is responsible for all work associated with its installation, integration, and connection as required by the Contract Documents.</w:t>
      </w:r>
    </w:p>
    <w:p w14:paraId="0A692654" w14:textId="14458C18" w:rsidR="00A94814" w:rsidRPr="008D6BE1" w:rsidRDefault="00FF3A5B" w:rsidP="00FF3A5B">
      <w:r w:rsidRPr="008D6BE1">
        <w:t>Any required clarification, including updates to the drawings or specifications, will be communicated through a subsequent addendum.</w:t>
      </w:r>
    </w:p>
    <w:p w14:paraId="7EF01E0F" w14:textId="77777777" w:rsidR="00A94814" w:rsidRPr="008D6BE1" w:rsidRDefault="00731B3A" w:rsidP="00A94814">
      <w:r>
        <w:pict w14:anchorId="4B663C37">
          <v:rect id="_x0000_i1040" style="width:0;height:1.5pt" o:hralign="center" o:hrstd="t" o:hr="t" fillcolor="#a0a0a0" stroked="f"/>
        </w:pict>
      </w:r>
    </w:p>
    <w:p w14:paraId="5CBE1278" w14:textId="77777777" w:rsidR="00A94814" w:rsidRPr="008D6BE1" w:rsidRDefault="00A94814" w:rsidP="00A94814">
      <w:pPr>
        <w:rPr>
          <w:b/>
          <w:bCs/>
        </w:rPr>
      </w:pPr>
      <w:r w:rsidRPr="008D6BE1">
        <w:rPr>
          <w:b/>
          <w:bCs/>
        </w:rPr>
        <w:t>ELECTRICAL</w:t>
      </w:r>
    </w:p>
    <w:p w14:paraId="02D76A87" w14:textId="77777777" w:rsidR="00A94814" w:rsidRPr="008D6BE1" w:rsidRDefault="00A94814" w:rsidP="00A94814">
      <w:pPr>
        <w:rPr>
          <w:b/>
          <w:bCs/>
        </w:rPr>
      </w:pPr>
      <w:r w:rsidRPr="008D6BE1">
        <w:rPr>
          <w:b/>
          <w:bCs/>
        </w:rPr>
        <w:t>Q18.</w:t>
      </w:r>
    </w:p>
    <w:p w14:paraId="1D1E63DC" w14:textId="32FD1360" w:rsidR="00A94814" w:rsidRPr="008D6BE1" w:rsidRDefault="00A94814" w:rsidP="00A94814">
      <w:r w:rsidRPr="008D6BE1">
        <w:t>Several specified electrical fixtures appear to be sourced from American manufacturers. Given tariff and supply chain considerations, will Canadian-manufactured alternatives be acceptable provided they meet the performance and specification requirements?</w:t>
      </w:r>
      <w:r w:rsidR="00BB2409" w:rsidRPr="008D6BE1">
        <w:t xml:space="preserve"> </w:t>
      </w:r>
    </w:p>
    <w:p w14:paraId="31E9A5D9" w14:textId="088F7F80" w:rsidR="00A94814" w:rsidRPr="008D6BE1" w:rsidRDefault="00A94814" w:rsidP="00A94814">
      <w:r w:rsidRPr="008D6BE1">
        <w:rPr>
          <w:b/>
          <w:bCs/>
        </w:rPr>
        <w:t>A18.</w:t>
      </w:r>
      <w:r w:rsidRPr="008D6BE1">
        <w:br/>
      </w:r>
      <w:r w:rsidR="0081312B" w:rsidRPr="0081312B">
        <w:t>Yes. Canadian-manufactured alternatives will be considered acceptable, provided they meet the performance and specification requirements of the Contract Documents.</w:t>
      </w:r>
    </w:p>
    <w:p w14:paraId="6B8C45C7" w14:textId="77777777" w:rsidR="00A94814" w:rsidRPr="008D6BE1" w:rsidRDefault="00731B3A" w:rsidP="00A94814">
      <w:r>
        <w:pict w14:anchorId="2C20F461">
          <v:rect id="_x0000_i1041" style="width:0;height:1.5pt" o:hralign="center" o:hrstd="t" o:hr="t" fillcolor="#a0a0a0" stroked="f"/>
        </w:pict>
      </w:r>
    </w:p>
    <w:p w14:paraId="3B797A98" w14:textId="30E46681" w:rsidR="00A94814" w:rsidRPr="008D6BE1" w:rsidRDefault="00A94814" w:rsidP="00A94814">
      <w:pPr>
        <w:rPr>
          <w:b/>
          <w:bCs/>
        </w:rPr>
      </w:pPr>
      <w:r w:rsidRPr="008D6BE1">
        <w:rPr>
          <w:b/>
          <w:bCs/>
        </w:rPr>
        <w:t>Q</w:t>
      </w:r>
      <w:r w:rsidR="00BF6EA2" w:rsidRPr="008D6BE1">
        <w:rPr>
          <w:b/>
          <w:bCs/>
        </w:rPr>
        <w:t>19.</w:t>
      </w:r>
    </w:p>
    <w:p w14:paraId="3E60FDD9" w14:textId="681C8888" w:rsidR="00A94814" w:rsidRPr="008D6BE1" w:rsidRDefault="00A94814" w:rsidP="00A94814">
      <w:r w:rsidRPr="008D6BE1">
        <w:lastRenderedPageBreak/>
        <w:t>The cash allowances identified on the Bid Form do not appear to match those identified in Section 01020. Please clarify the governing allowance values.</w:t>
      </w:r>
      <w:r w:rsidR="00BB2409" w:rsidRPr="008D6BE1">
        <w:t xml:space="preserve"> </w:t>
      </w:r>
    </w:p>
    <w:p w14:paraId="37BDE47C" w14:textId="3DDC781B" w:rsidR="000C020B" w:rsidRDefault="00A94814" w:rsidP="00A94814">
      <w:r w:rsidRPr="008D6BE1">
        <w:rPr>
          <w:b/>
          <w:bCs/>
        </w:rPr>
        <w:t>A</w:t>
      </w:r>
      <w:r w:rsidR="00BF6EA2" w:rsidRPr="008D6BE1">
        <w:rPr>
          <w:b/>
          <w:bCs/>
        </w:rPr>
        <w:t>19</w:t>
      </w:r>
      <w:r w:rsidRPr="008D6BE1">
        <w:rPr>
          <w:b/>
          <w:bCs/>
        </w:rPr>
        <w:t>.</w:t>
      </w:r>
      <w:r w:rsidRPr="008D6BE1">
        <w:br/>
      </w:r>
      <w:r w:rsidR="000C020B" w:rsidRPr="000C020B">
        <w:t>Section 01020 shall govern. Bidders are responsible for including all allowances identified in Section 01020 and ensuring those allowances are reflected on the Bid Form. Bidders shall also verify that any allowances identified on the Bid Form have been accounted for in their tender price. All allowances shall be included, regardless of any omissions or discrepancies elsewhere in the tender documents.</w:t>
      </w:r>
    </w:p>
    <w:p w14:paraId="0E3206E9" w14:textId="77777777" w:rsidR="00A94814" w:rsidRPr="008D6BE1" w:rsidRDefault="00731B3A" w:rsidP="00A94814">
      <w:r>
        <w:pict w14:anchorId="0A50E099">
          <v:rect id="_x0000_i1042" style="width:0;height:1.5pt" o:hralign="center" o:hrstd="t" o:hr="t" fillcolor="#a0a0a0" stroked="f"/>
        </w:pict>
      </w:r>
    </w:p>
    <w:p w14:paraId="303FD018" w14:textId="560FE7F0" w:rsidR="00A94814" w:rsidRPr="008D6BE1" w:rsidRDefault="00A94814" w:rsidP="00A94814">
      <w:pPr>
        <w:rPr>
          <w:b/>
          <w:bCs/>
        </w:rPr>
      </w:pPr>
      <w:r w:rsidRPr="008D6BE1">
        <w:rPr>
          <w:b/>
          <w:bCs/>
        </w:rPr>
        <w:t>Q2</w:t>
      </w:r>
      <w:r w:rsidR="00BF6EA2" w:rsidRPr="008D6BE1">
        <w:rPr>
          <w:b/>
          <w:bCs/>
        </w:rPr>
        <w:t>0</w:t>
      </w:r>
      <w:r w:rsidRPr="008D6BE1">
        <w:rPr>
          <w:b/>
          <w:bCs/>
        </w:rPr>
        <w:t>.</w:t>
      </w:r>
    </w:p>
    <w:p w14:paraId="1B1EEC15" w14:textId="30B5C024" w:rsidR="00A94814" w:rsidRPr="008D6BE1" w:rsidRDefault="00A94814" w:rsidP="00A94814">
      <w:r w:rsidRPr="008D6BE1">
        <w:t>For bidders proposing prefabricated or modular construction, please confirm whether the successful contractor will be responsible for all redesign, engineering, approvals, and re-permitting associated with such an approach.</w:t>
      </w:r>
      <w:r w:rsidR="00BB2409" w:rsidRPr="008D6BE1">
        <w:t xml:space="preserve"> </w:t>
      </w:r>
    </w:p>
    <w:p w14:paraId="0C53A06C" w14:textId="571CD9E3" w:rsidR="00A94814" w:rsidRPr="008D6BE1" w:rsidRDefault="00A94814" w:rsidP="00A94814">
      <w:r w:rsidRPr="008D6BE1">
        <w:rPr>
          <w:b/>
          <w:bCs/>
        </w:rPr>
        <w:t>A2</w:t>
      </w:r>
      <w:r w:rsidR="00BF6EA2" w:rsidRPr="008D6BE1">
        <w:rPr>
          <w:b/>
          <w:bCs/>
        </w:rPr>
        <w:t>0</w:t>
      </w:r>
      <w:r w:rsidRPr="008D6BE1">
        <w:rPr>
          <w:b/>
          <w:bCs/>
        </w:rPr>
        <w:t>.</w:t>
      </w:r>
      <w:r w:rsidRPr="008D6BE1">
        <w:br/>
      </w:r>
      <w:r w:rsidR="00B81AA4" w:rsidRPr="008D6BE1">
        <w:t xml:space="preserve">Bidders proposing a prefabricated or modular construction approach shall be responsible for all associated </w:t>
      </w:r>
      <w:r w:rsidR="006942BC" w:rsidRPr="008D6BE1">
        <w:t xml:space="preserve">work and </w:t>
      </w:r>
      <w:r w:rsidR="00B81AA4" w:rsidRPr="008D6BE1">
        <w:t>costs required to implement that approach while maintaining compliance with all applicable codes and project requirements.</w:t>
      </w:r>
    </w:p>
    <w:p w14:paraId="7F3E0AF3" w14:textId="77777777" w:rsidR="00A94814" w:rsidRPr="008D6BE1" w:rsidRDefault="00731B3A" w:rsidP="00A94814">
      <w:r>
        <w:pict w14:anchorId="5BC4FB83">
          <v:rect id="_x0000_i1043" style="width:0;height:1.5pt" o:hralign="center" o:hrstd="t" o:hr="t" fillcolor="#a0a0a0" stroked="f"/>
        </w:pict>
      </w:r>
    </w:p>
    <w:p w14:paraId="0A370391" w14:textId="77777777" w:rsidR="00A94814" w:rsidRPr="008D6BE1" w:rsidRDefault="00A94814" w:rsidP="00A94814">
      <w:pPr>
        <w:rPr>
          <w:b/>
          <w:bCs/>
        </w:rPr>
      </w:pPr>
      <w:r w:rsidRPr="008D6BE1">
        <w:rPr>
          <w:b/>
          <w:bCs/>
        </w:rPr>
        <w:t>END OF ADDENDUM NO. 1</w:t>
      </w:r>
    </w:p>
    <w:p w14:paraId="7B908BBE" w14:textId="77777777" w:rsidR="00A94814" w:rsidRPr="008D6BE1" w:rsidRDefault="00A94814" w:rsidP="00A94814">
      <w:r w:rsidRPr="008D6BE1">
        <w:t>All other terms, conditions, specifications, drawings, and requirements of the Contract Documents remain unchanged.</w:t>
      </w:r>
    </w:p>
    <w:p w14:paraId="0FE84A07" w14:textId="77777777" w:rsidR="00A94814" w:rsidRPr="00A94814" w:rsidRDefault="00A94814" w:rsidP="00A94814">
      <w:r w:rsidRPr="008D6BE1">
        <w:rPr>
          <w:b/>
          <w:bCs/>
        </w:rPr>
        <w:t>END OF DOCUMENT</w:t>
      </w:r>
    </w:p>
    <w:p w14:paraId="7CD8CECD" w14:textId="77777777" w:rsidR="00E02B34" w:rsidRDefault="00E02B34"/>
    <w:sectPr w:rsidR="00E02B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5E94"/>
    <w:multiLevelType w:val="multilevel"/>
    <w:tmpl w:val="3D08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46598"/>
    <w:multiLevelType w:val="multilevel"/>
    <w:tmpl w:val="922C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A2495"/>
    <w:multiLevelType w:val="multilevel"/>
    <w:tmpl w:val="445CD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085B21"/>
    <w:multiLevelType w:val="multilevel"/>
    <w:tmpl w:val="773E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552135"/>
    <w:multiLevelType w:val="multilevel"/>
    <w:tmpl w:val="3A38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927234"/>
    <w:multiLevelType w:val="multilevel"/>
    <w:tmpl w:val="1D90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444C24"/>
    <w:multiLevelType w:val="multilevel"/>
    <w:tmpl w:val="8F263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377359"/>
    <w:multiLevelType w:val="multilevel"/>
    <w:tmpl w:val="F1AE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D4AF8"/>
    <w:multiLevelType w:val="multilevel"/>
    <w:tmpl w:val="A864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308962">
    <w:abstractNumId w:val="6"/>
  </w:num>
  <w:num w:numId="2" w16cid:durableId="2016758862">
    <w:abstractNumId w:val="7"/>
  </w:num>
  <w:num w:numId="3" w16cid:durableId="2071031078">
    <w:abstractNumId w:val="1"/>
  </w:num>
  <w:num w:numId="4" w16cid:durableId="60452114">
    <w:abstractNumId w:val="3"/>
  </w:num>
  <w:num w:numId="5" w16cid:durableId="209343742">
    <w:abstractNumId w:val="2"/>
  </w:num>
  <w:num w:numId="6" w16cid:durableId="375588530">
    <w:abstractNumId w:val="5"/>
  </w:num>
  <w:num w:numId="7" w16cid:durableId="769814789">
    <w:abstractNumId w:val="8"/>
  </w:num>
  <w:num w:numId="8" w16cid:durableId="1957104396">
    <w:abstractNumId w:val="4"/>
  </w:num>
  <w:num w:numId="9" w16cid:durableId="1122110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608"/>
    <w:rsid w:val="0000433E"/>
    <w:rsid w:val="000134B6"/>
    <w:rsid w:val="000456D5"/>
    <w:rsid w:val="00073181"/>
    <w:rsid w:val="000B560A"/>
    <w:rsid w:val="000C020B"/>
    <w:rsid w:val="000E501D"/>
    <w:rsid w:val="0011497D"/>
    <w:rsid w:val="00122DAD"/>
    <w:rsid w:val="00156493"/>
    <w:rsid w:val="00161643"/>
    <w:rsid w:val="001741C7"/>
    <w:rsid w:val="001B6B69"/>
    <w:rsid w:val="001F6BD3"/>
    <w:rsid w:val="00205151"/>
    <w:rsid w:val="002132E5"/>
    <w:rsid w:val="002208D3"/>
    <w:rsid w:val="00232221"/>
    <w:rsid w:val="00243608"/>
    <w:rsid w:val="00284485"/>
    <w:rsid w:val="00296EF5"/>
    <w:rsid w:val="002A195E"/>
    <w:rsid w:val="002A7005"/>
    <w:rsid w:val="002C6211"/>
    <w:rsid w:val="002D693A"/>
    <w:rsid w:val="002F643E"/>
    <w:rsid w:val="00307A4B"/>
    <w:rsid w:val="00314A92"/>
    <w:rsid w:val="003459F3"/>
    <w:rsid w:val="00350392"/>
    <w:rsid w:val="00364136"/>
    <w:rsid w:val="00375999"/>
    <w:rsid w:val="00382DE9"/>
    <w:rsid w:val="003C435A"/>
    <w:rsid w:val="003F252F"/>
    <w:rsid w:val="003F5892"/>
    <w:rsid w:val="0041738C"/>
    <w:rsid w:val="00425A93"/>
    <w:rsid w:val="00456784"/>
    <w:rsid w:val="004B5433"/>
    <w:rsid w:val="004F67A2"/>
    <w:rsid w:val="00565698"/>
    <w:rsid w:val="00577782"/>
    <w:rsid w:val="00590C80"/>
    <w:rsid w:val="00592BAB"/>
    <w:rsid w:val="0059322D"/>
    <w:rsid w:val="005E7F16"/>
    <w:rsid w:val="006421A8"/>
    <w:rsid w:val="00642F58"/>
    <w:rsid w:val="00643959"/>
    <w:rsid w:val="00674992"/>
    <w:rsid w:val="006942BC"/>
    <w:rsid w:val="006B28D8"/>
    <w:rsid w:val="006B4867"/>
    <w:rsid w:val="006D1F3C"/>
    <w:rsid w:val="006F486A"/>
    <w:rsid w:val="00727917"/>
    <w:rsid w:val="007304EE"/>
    <w:rsid w:val="00751A6F"/>
    <w:rsid w:val="00784F89"/>
    <w:rsid w:val="0079027E"/>
    <w:rsid w:val="007A53BA"/>
    <w:rsid w:val="007B7706"/>
    <w:rsid w:val="007D0532"/>
    <w:rsid w:val="007D35EE"/>
    <w:rsid w:val="007D4B3A"/>
    <w:rsid w:val="007D7D4C"/>
    <w:rsid w:val="00805907"/>
    <w:rsid w:val="0080621C"/>
    <w:rsid w:val="0081312B"/>
    <w:rsid w:val="00854EFF"/>
    <w:rsid w:val="00882BA4"/>
    <w:rsid w:val="008970EF"/>
    <w:rsid w:val="008D37FD"/>
    <w:rsid w:val="008D6BE1"/>
    <w:rsid w:val="008E66C1"/>
    <w:rsid w:val="009167EF"/>
    <w:rsid w:val="00921EFB"/>
    <w:rsid w:val="00961A07"/>
    <w:rsid w:val="00963A88"/>
    <w:rsid w:val="009A37DA"/>
    <w:rsid w:val="009D62E2"/>
    <w:rsid w:val="00A05705"/>
    <w:rsid w:val="00A2499F"/>
    <w:rsid w:val="00A310E2"/>
    <w:rsid w:val="00A313F9"/>
    <w:rsid w:val="00A70D20"/>
    <w:rsid w:val="00A94814"/>
    <w:rsid w:val="00AF359C"/>
    <w:rsid w:val="00B2725E"/>
    <w:rsid w:val="00B36275"/>
    <w:rsid w:val="00B51717"/>
    <w:rsid w:val="00B7629C"/>
    <w:rsid w:val="00B81AA4"/>
    <w:rsid w:val="00BB2409"/>
    <w:rsid w:val="00BB7433"/>
    <w:rsid w:val="00BF6EA2"/>
    <w:rsid w:val="00C11A35"/>
    <w:rsid w:val="00C20E09"/>
    <w:rsid w:val="00C57232"/>
    <w:rsid w:val="00C7057C"/>
    <w:rsid w:val="00C716AF"/>
    <w:rsid w:val="00C842CD"/>
    <w:rsid w:val="00C91DCF"/>
    <w:rsid w:val="00CC2138"/>
    <w:rsid w:val="00CC6EDD"/>
    <w:rsid w:val="00CF0C54"/>
    <w:rsid w:val="00D0284B"/>
    <w:rsid w:val="00D21193"/>
    <w:rsid w:val="00D244B3"/>
    <w:rsid w:val="00D25361"/>
    <w:rsid w:val="00D316CB"/>
    <w:rsid w:val="00D561AE"/>
    <w:rsid w:val="00D61B1C"/>
    <w:rsid w:val="00DC0181"/>
    <w:rsid w:val="00DC2132"/>
    <w:rsid w:val="00DF0292"/>
    <w:rsid w:val="00E02B34"/>
    <w:rsid w:val="00E2635C"/>
    <w:rsid w:val="00E32409"/>
    <w:rsid w:val="00E43C74"/>
    <w:rsid w:val="00EA4D1A"/>
    <w:rsid w:val="00EB0A35"/>
    <w:rsid w:val="00EB3544"/>
    <w:rsid w:val="00EC3BB3"/>
    <w:rsid w:val="00ED4D11"/>
    <w:rsid w:val="00EE645B"/>
    <w:rsid w:val="00EF7E43"/>
    <w:rsid w:val="00F13C9A"/>
    <w:rsid w:val="00F240BE"/>
    <w:rsid w:val="00F24552"/>
    <w:rsid w:val="00F316B4"/>
    <w:rsid w:val="00F619B5"/>
    <w:rsid w:val="00F801C6"/>
    <w:rsid w:val="00FA7DBF"/>
    <w:rsid w:val="00FC0107"/>
    <w:rsid w:val="00FF3A5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F4F25"/>
  <w15:chartTrackingRefBased/>
  <w15:docId w15:val="{F86519C6-0EA7-4234-9907-8A623B99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36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36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36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36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6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6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6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6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6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6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36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36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36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6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608"/>
    <w:rPr>
      <w:rFonts w:eastAsiaTheme="majorEastAsia" w:cstheme="majorBidi"/>
      <w:color w:val="272727" w:themeColor="text1" w:themeTint="D8"/>
    </w:rPr>
  </w:style>
  <w:style w:type="paragraph" w:styleId="Title">
    <w:name w:val="Title"/>
    <w:basedOn w:val="Normal"/>
    <w:next w:val="Normal"/>
    <w:link w:val="TitleChar"/>
    <w:uiPriority w:val="10"/>
    <w:qFormat/>
    <w:rsid w:val="00243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6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608"/>
    <w:pPr>
      <w:spacing w:before="160"/>
      <w:jc w:val="center"/>
    </w:pPr>
    <w:rPr>
      <w:i/>
      <w:iCs/>
      <w:color w:val="404040" w:themeColor="text1" w:themeTint="BF"/>
    </w:rPr>
  </w:style>
  <w:style w:type="character" w:customStyle="1" w:styleId="QuoteChar">
    <w:name w:val="Quote Char"/>
    <w:basedOn w:val="DefaultParagraphFont"/>
    <w:link w:val="Quote"/>
    <w:uiPriority w:val="29"/>
    <w:rsid w:val="00243608"/>
    <w:rPr>
      <w:i/>
      <w:iCs/>
      <w:color w:val="404040" w:themeColor="text1" w:themeTint="BF"/>
    </w:rPr>
  </w:style>
  <w:style w:type="paragraph" w:styleId="ListParagraph">
    <w:name w:val="List Paragraph"/>
    <w:basedOn w:val="Normal"/>
    <w:uiPriority w:val="34"/>
    <w:qFormat/>
    <w:rsid w:val="00243608"/>
    <w:pPr>
      <w:ind w:left="720"/>
      <w:contextualSpacing/>
    </w:pPr>
  </w:style>
  <w:style w:type="character" w:styleId="IntenseEmphasis">
    <w:name w:val="Intense Emphasis"/>
    <w:basedOn w:val="DefaultParagraphFont"/>
    <w:uiPriority w:val="21"/>
    <w:qFormat/>
    <w:rsid w:val="00243608"/>
    <w:rPr>
      <w:i/>
      <w:iCs/>
      <w:color w:val="0F4761" w:themeColor="accent1" w:themeShade="BF"/>
    </w:rPr>
  </w:style>
  <w:style w:type="paragraph" w:styleId="IntenseQuote">
    <w:name w:val="Intense Quote"/>
    <w:basedOn w:val="Normal"/>
    <w:next w:val="Normal"/>
    <w:link w:val="IntenseQuoteChar"/>
    <w:uiPriority w:val="30"/>
    <w:qFormat/>
    <w:rsid w:val="00243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608"/>
    <w:rPr>
      <w:i/>
      <w:iCs/>
      <w:color w:val="0F4761" w:themeColor="accent1" w:themeShade="BF"/>
    </w:rPr>
  </w:style>
  <w:style w:type="character" w:styleId="IntenseReference">
    <w:name w:val="Intense Reference"/>
    <w:basedOn w:val="DefaultParagraphFont"/>
    <w:uiPriority w:val="32"/>
    <w:qFormat/>
    <w:rsid w:val="00243608"/>
    <w:rPr>
      <w:b/>
      <w:bCs/>
      <w:smallCaps/>
      <w:color w:val="0F4761" w:themeColor="accent1" w:themeShade="BF"/>
      <w:spacing w:val="5"/>
    </w:rPr>
  </w:style>
  <w:style w:type="character" w:styleId="Hyperlink">
    <w:name w:val="Hyperlink"/>
    <w:basedOn w:val="DefaultParagraphFont"/>
    <w:uiPriority w:val="99"/>
    <w:unhideWhenUsed/>
    <w:rsid w:val="00243608"/>
    <w:rPr>
      <w:color w:val="467886" w:themeColor="hyperlink"/>
      <w:u w:val="single"/>
    </w:rPr>
  </w:style>
  <w:style w:type="character" w:styleId="UnresolvedMention">
    <w:name w:val="Unresolved Mention"/>
    <w:basedOn w:val="DefaultParagraphFont"/>
    <w:uiPriority w:val="99"/>
    <w:semiHidden/>
    <w:unhideWhenUsed/>
    <w:rsid w:val="00243608"/>
    <w:rPr>
      <w:color w:val="605E5C"/>
      <w:shd w:val="clear" w:color="auto" w:fill="E1DFDD"/>
    </w:rPr>
  </w:style>
  <w:style w:type="table" w:styleId="TableGrid">
    <w:name w:val="Table Grid"/>
    <w:basedOn w:val="TableNormal"/>
    <w:uiPriority w:val="39"/>
    <w:rsid w:val="001F6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8D37FD"/>
    <w:rPr>
      <w:b/>
      <w:bCs/>
      <w:i/>
      <w:iCs/>
      <w:spacing w:val="5"/>
    </w:rPr>
  </w:style>
  <w:style w:type="paragraph" w:styleId="Caption">
    <w:name w:val="caption"/>
    <w:basedOn w:val="Normal"/>
    <w:next w:val="Normal"/>
    <w:uiPriority w:val="35"/>
    <w:semiHidden/>
    <w:unhideWhenUsed/>
    <w:qFormat/>
    <w:rsid w:val="008D37FD"/>
    <w:pPr>
      <w:spacing w:after="200" w:line="240" w:lineRule="auto"/>
    </w:pPr>
    <w:rPr>
      <w:i/>
      <w:iCs/>
      <w:color w:val="0E2841" w:themeColor="text2"/>
      <w:sz w:val="18"/>
      <w:szCs w:val="18"/>
    </w:rPr>
  </w:style>
  <w:style w:type="character" w:styleId="Emphasis">
    <w:name w:val="Emphasis"/>
    <w:basedOn w:val="DefaultParagraphFont"/>
    <w:uiPriority w:val="20"/>
    <w:qFormat/>
    <w:rsid w:val="008D37FD"/>
    <w:rPr>
      <w:i/>
      <w:iCs/>
    </w:rPr>
  </w:style>
  <w:style w:type="paragraph" w:styleId="NoSpacing">
    <w:name w:val="No Spacing"/>
    <w:uiPriority w:val="1"/>
    <w:qFormat/>
    <w:rsid w:val="008D37FD"/>
    <w:pPr>
      <w:spacing w:after="0" w:line="240" w:lineRule="auto"/>
    </w:pPr>
  </w:style>
  <w:style w:type="character" w:styleId="Strong">
    <w:name w:val="Strong"/>
    <w:basedOn w:val="DefaultParagraphFont"/>
    <w:uiPriority w:val="22"/>
    <w:qFormat/>
    <w:rsid w:val="008D37FD"/>
    <w:rPr>
      <w:b/>
      <w:bCs/>
    </w:rPr>
  </w:style>
  <w:style w:type="character" w:styleId="SubtleEmphasis">
    <w:name w:val="Subtle Emphasis"/>
    <w:basedOn w:val="DefaultParagraphFont"/>
    <w:uiPriority w:val="19"/>
    <w:qFormat/>
    <w:rsid w:val="008D37FD"/>
    <w:rPr>
      <w:i/>
      <w:iCs/>
      <w:color w:val="404040" w:themeColor="text1" w:themeTint="BF"/>
    </w:rPr>
  </w:style>
  <w:style w:type="character" w:styleId="SubtleReference">
    <w:name w:val="Subtle Reference"/>
    <w:basedOn w:val="DefaultParagraphFont"/>
    <w:uiPriority w:val="31"/>
    <w:qFormat/>
    <w:rsid w:val="008D37FD"/>
    <w:rPr>
      <w:smallCaps/>
      <w:color w:val="5A5A5A" w:themeColor="text1" w:themeTint="A5"/>
    </w:rPr>
  </w:style>
  <w:style w:type="paragraph" w:styleId="TOCHeading">
    <w:name w:val="TOC Heading"/>
    <w:basedOn w:val="Heading1"/>
    <w:next w:val="Normal"/>
    <w:uiPriority w:val="39"/>
    <w:semiHidden/>
    <w:unhideWhenUsed/>
    <w:qFormat/>
    <w:rsid w:val="008D37F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8</Pages>
  <Words>1873</Words>
  <Characters>11131</Characters>
  <Application>Microsoft Office Word</Application>
  <DocSecurity>0</DocSecurity>
  <Lines>265</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Misner</dc:creator>
  <cp:keywords/>
  <dc:description/>
  <cp:lastModifiedBy>Steven Misner</cp:lastModifiedBy>
  <cp:revision>74</cp:revision>
  <dcterms:created xsi:type="dcterms:W3CDTF">2026-09-29T18:56:00Z</dcterms:created>
  <dcterms:modified xsi:type="dcterms:W3CDTF">2026-09-29T21:20:00Z</dcterms:modified>
</cp:coreProperties>
</file>